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D6CD3" w14:textId="77777777" w:rsidR="00114C21" w:rsidRPr="00241FAB" w:rsidRDefault="00114C21" w:rsidP="00114C21">
      <w:pPr>
        <w:jc w:val="center"/>
      </w:pPr>
      <w:r w:rsidRPr="00241FAB">
        <w:rPr>
          <w:b/>
          <w:sz w:val="24"/>
          <w:szCs w:val="24"/>
        </w:rPr>
        <w:t xml:space="preserve">FORMULARUL ZONELOR </w:t>
      </w:r>
      <w:r w:rsidR="00206E0C" w:rsidRPr="00206E0C">
        <w:rPr>
          <w:b/>
          <w:sz w:val="24"/>
          <w:szCs w:val="24"/>
        </w:rPr>
        <w:t>PRIORITARE PENTRU BIODIVERSITATE</w:t>
      </w:r>
    </w:p>
    <w:p w14:paraId="75A48BF4" w14:textId="77777777" w:rsidR="00114C21" w:rsidRPr="00241FAB" w:rsidRDefault="00114C21" w:rsidP="00114C21"/>
    <w:p w14:paraId="4499FD69" w14:textId="77777777" w:rsidR="00114C21" w:rsidRPr="00241FAB" w:rsidRDefault="00114C21" w:rsidP="00114C21">
      <w:pPr>
        <w:jc w:val="center"/>
      </w:pPr>
      <w:r w:rsidRPr="00241FAB">
        <w:rPr>
          <w:b/>
          <w:sz w:val="22"/>
          <w:szCs w:val="22"/>
        </w:rPr>
        <w:t xml:space="preserve">1. Identificarea </w:t>
      </w:r>
      <w:r w:rsidR="000553BE" w:rsidRPr="000553BE">
        <w:rPr>
          <w:b/>
          <w:sz w:val="22"/>
          <w:szCs w:val="22"/>
        </w:rPr>
        <w:t>Zon</w:t>
      </w:r>
      <w:r w:rsidR="000553BE">
        <w:rPr>
          <w:b/>
          <w:sz w:val="22"/>
          <w:szCs w:val="22"/>
        </w:rPr>
        <w:t>elor</w:t>
      </w:r>
      <w:r w:rsidR="000553BE" w:rsidRPr="000553BE">
        <w:rPr>
          <w:b/>
          <w:sz w:val="22"/>
          <w:szCs w:val="22"/>
        </w:rPr>
        <w:t xml:space="preserve"> Prioritar</w:t>
      </w:r>
      <w:r w:rsidR="000553BE">
        <w:rPr>
          <w:b/>
          <w:sz w:val="22"/>
          <w:szCs w:val="22"/>
        </w:rPr>
        <w:t>e</w:t>
      </w:r>
      <w:r w:rsidR="000553BE" w:rsidRPr="000553BE">
        <w:rPr>
          <w:b/>
          <w:sz w:val="22"/>
          <w:szCs w:val="22"/>
        </w:rPr>
        <w:t xml:space="preserve"> pentru Biodiversitate </w:t>
      </w:r>
      <w:r w:rsidRPr="00241FAB">
        <w:rPr>
          <w:b/>
          <w:sz w:val="22"/>
          <w:szCs w:val="22"/>
        </w:rPr>
        <w:t>(</w:t>
      </w:r>
      <w:r w:rsidR="00206E0C">
        <w:rPr>
          <w:b/>
          <w:sz w:val="22"/>
          <w:szCs w:val="22"/>
        </w:rPr>
        <w:t>ZPB</w:t>
      </w:r>
      <w:r w:rsidRPr="00241FAB">
        <w:rPr>
          <w:b/>
          <w:sz w:val="22"/>
          <w:szCs w:val="22"/>
        </w:rPr>
        <w:t>)</w:t>
      </w:r>
    </w:p>
    <w:p w14:paraId="629B8307" w14:textId="77777777" w:rsidR="00114C21" w:rsidRPr="00241FAB" w:rsidRDefault="00114C21" w:rsidP="00114C21">
      <w:r w:rsidRPr="00241FAB">
        <w:rPr>
          <w:b/>
          <w:sz w:val="22"/>
          <w:szCs w:val="22"/>
        </w:rPr>
        <w:t>1.1. Codul ZP</w:t>
      </w:r>
      <w:r w:rsidR="00206E0C">
        <w:rPr>
          <w:b/>
          <w:sz w:val="22"/>
          <w:szCs w:val="22"/>
        </w:rPr>
        <w:t>B</w:t>
      </w:r>
      <w:r w:rsidRPr="00241FAB">
        <w:rPr>
          <w:b/>
          <w:sz w:val="22"/>
          <w:szCs w:val="22"/>
        </w:rPr>
        <w:t>*</w:t>
      </w:r>
    </w:p>
    <w:p w14:paraId="02FE943D" w14:textId="77777777" w:rsidR="00114C21" w:rsidRPr="000F68F4" w:rsidRDefault="004A2090" w:rsidP="00114C21">
      <w:pPr>
        <w:pStyle w:val="BorderedParagraph"/>
        <w:rPr>
          <w:sz w:val="22"/>
          <w:szCs w:val="22"/>
        </w:rPr>
      </w:pPr>
      <w:r>
        <w:rPr>
          <w:sz w:val="22"/>
          <w:szCs w:val="22"/>
        </w:rPr>
        <w:t>ROSAC0283ZPB</w:t>
      </w:r>
    </w:p>
    <w:p w14:paraId="7B89A2D3" w14:textId="77777777" w:rsidR="00114C21" w:rsidRPr="00241FAB" w:rsidRDefault="00114C21" w:rsidP="00114C21">
      <w:pPr>
        <w:rPr>
          <w:i/>
          <w:iCs/>
        </w:rPr>
      </w:pPr>
      <w:r w:rsidRPr="00241FAB">
        <w:rPr>
          <w:i/>
          <w:iCs/>
        </w:rPr>
        <w:t>*Codare temporară, aceasta va fi actualizată conform specificațiilor de raportare</w:t>
      </w:r>
    </w:p>
    <w:p w14:paraId="6A388179" w14:textId="77777777" w:rsidR="006E19A4" w:rsidRPr="00241FAB" w:rsidRDefault="006E19A4" w:rsidP="00114C21">
      <w:pPr>
        <w:rPr>
          <w:b/>
          <w:sz w:val="22"/>
          <w:szCs w:val="22"/>
        </w:rPr>
      </w:pPr>
      <w:r w:rsidRPr="00241FAB">
        <w:rPr>
          <w:b/>
          <w:sz w:val="22"/>
          <w:szCs w:val="22"/>
        </w:rPr>
        <w:t xml:space="preserve">1.2. Denumire </w:t>
      </w:r>
      <w:r w:rsidR="00206E0C">
        <w:rPr>
          <w:b/>
          <w:sz w:val="22"/>
          <w:szCs w:val="22"/>
        </w:rPr>
        <w:t>ZPB</w:t>
      </w:r>
    </w:p>
    <w:p w14:paraId="14CBE370" w14:textId="77777777" w:rsidR="00114C21" w:rsidRPr="004A2090" w:rsidRDefault="004A2090" w:rsidP="00114C21">
      <w:pPr>
        <w:pStyle w:val="BorderedParagraph"/>
      </w:pPr>
      <w:r>
        <w:rPr>
          <w:sz w:val="22"/>
          <w:szCs w:val="22"/>
        </w:rPr>
        <w:t>Cheile Doftanei</w:t>
      </w:r>
    </w:p>
    <w:p w14:paraId="6CE1096A" w14:textId="77777777" w:rsidR="00114C21" w:rsidRPr="00241FAB" w:rsidRDefault="00114C21" w:rsidP="00114C21">
      <w:r w:rsidRPr="00241FAB">
        <w:rPr>
          <w:b/>
          <w:sz w:val="22"/>
          <w:szCs w:val="22"/>
        </w:rPr>
        <w:t>1.</w:t>
      </w:r>
      <w:r w:rsidR="006E19A4" w:rsidRPr="00241FAB">
        <w:rPr>
          <w:b/>
          <w:sz w:val="22"/>
          <w:szCs w:val="22"/>
        </w:rPr>
        <w:t>3</w:t>
      </w:r>
      <w:r w:rsidRPr="00241FAB">
        <w:rPr>
          <w:b/>
          <w:sz w:val="22"/>
          <w:szCs w:val="22"/>
        </w:rPr>
        <w:t xml:space="preserve">. Încadrarea </w:t>
      </w:r>
      <w:r w:rsidR="00206E0C">
        <w:rPr>
          <w:b/>
          <w:sz w:val="22"/>
          <w:szCs w:val="22"/>
        </w:rPr>
        <w:t>ZPB</w:t>
      </w:r>
      <w:r w:rsidRPr="00241FAB">
        <w:rPr>
          <w:b/>
          <w:sz w:val="22"/>
          <w:szCs w:val="22"/>
        </w:rPr>
        <w:t xml:space="preserve"> în:</w:t>
      </w:r>
      <w:r w:rsidR="00C4769A" w:rsidRPr="00241FAB">
        <w:rPr>
          <w:b/>
          <w:sz w:val="22"/>
          <w:szCs w:val="22"/>
        </w:rPr>
        <w:t xml:space="preserve"> </w:t>
      </w:r>
    </w:p>
    <w:p w14:paraId="10331D86" w14:textId="77777777" w:rsidR="00114C21" w:rsidRPr="00241FAB" w:rsidRDefault="00114C21" w:rsidP="00114C21">
      <w:r w:rsidRPr="00241FAB">
        <w:rPr>
          <w:rFonts w:ascii="Segoe UI Symbol" w:hAnsi="Segoe UI Symbol" w:cs="Segoe UI Symbol"/>
          <w:sz w:val="22"/>
          <w:szCs w:val="22"/>
        </w:rPr>
        <w:t>☑</w:t>
      </w:r>
      <w:r w:rsidRPr="00241FAB">
        <w:rPr>
          <w:sz w:val="22"/>
          <w:szCs w:val="22"/>
        </w:rPr>
        <w:t xml:space="preserve"> Arie naturală protejată</w:t>
      </w:r>
    </w:p>
    <w:p w14:paraId="14005475" w14:textId="77777777" w:rsidR="00114C21" w:rsidRPr="00241FAB" w:rsidRDefault="00114C21" w:rsidP="00114C21">
      <w:r w:rsidRPr="00241FAB">
        <w:rPr>
          <w:rFonts w:ascii="Segoe UI Symbol" w:hAnsi="Segoe UI Symbol" w:cs="Segoe UI Symbol"/>
          <w:sz w:val="22"/>
          <w:szCs w:val="22"/>
        </w:rPr>
        <w:t>☐</w:t>
      </w:r>
      <w:r w:rsidRPr="00241FAB">
        <w:rPr>
          <w:sz w:val="22"/>
          <w:szCs w:val="22"/>
        </w:rPr>
        <w:t xml:space="preserve"> OECM (Other effective area-based conservation measures)</w:t>
      </w:r>
    </w:p>
    <w:p w14:paraId="6BB4B783" w14:textId="77777777" w:rsidR="00114C21" w:rsidRPr="00241FAB" w:rsidRDefault="00114C21" w:rsidP="00114C21">
      <w:r w:rsidRPr="00241FAB">
        <w:rPr>
          <w:rFonts w:ascii="Segoe UI Symbol" w:hAnsi="Segoe UI Symbol" w:cs="Segoe UI Symbol"/>
          <w:sz w:val="22"/>
          <w:szCs w:val="22"/>
        </w:rPr>
        <w:t>☐</w:t>
      </w:r>
      <w:r w:rsidRPr="00241FAB">
        <w:rPr>
          <w:sz w:val="22"/>
          <w:szCs w:val="22"/>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490"/>
        <w:gridCol w:w="4490"/>
      </w:tblGrid>
      <w:tr w:rsidR="00EB2052" w:rsidRPr="00241FAB" w14:paraId="31E58C76" w14:textId="77777777" w:rsidTr="00522F19">
        <w:tc>
          <w:tcPr>
            <w:tcW w:w="4500" w:type="dxa"/>
          </w:tcPr>
          <w:p w14:paraId="0EF10079" w14:textId="77777777" w:rsidR="00114C21" w:rsidRPr="00241FAB" w:rsidRDefault="00114C21" w:rsidP="00522F19">
            <w:r w:rsidRPr="00241FAB">
              <w:rPr>
                <w:b/>
                <w:sz w:val="22"/>
                <w:szCs w:val="22"/>
              </w:rPr>
              <w:t>1.</w:t>
            </w:r>
            <w:r w:rsidR="00EB2052" w:rsidRPr="00241FAB">
              <w:rPr>
                <w:b/>
                <w:sz w:val="22"/>
                <w:szCs w:val="22"/>
              </w:rPr>
              <w:t>4</w:t>
            </w:r>
            <w:r w:rsidRPr="00241FAB">
              <w:rPr>
                <w:b/>
                <w:sz w:val="22"/>
                <w:szCs w:val="22"/>
              </w:rPr>
              <w:t>. Data completării</w:t>
            </w:r>
          </w:p>
        </w:tc>
        <w:tc>
          <w:tcPr>
            <w:tcW w:w="4500" w:type="dxa"/>
          </w:tcPr>
          <w:p w14:paraId="4EABDA61" w14:textId="77777777" w:rsidR="00114C21" w:rsidRPr="00241FAB" w:rsidRDefault="00114C21" w:rsidP="00522F19">
            <w:r w:rsidRPr="00241FAB">
              <w:rPr>
                <w:b/>
                <w:sz w:val="22"/>
                <w:szCs w:val="22"/>
              </w:rPr>
              <w:t>1.</w:t>
            </w:r>
            <w:r w:rsidR="00EB2052" w:rsidRPr="00241FAB">
              <w:rPr>
                <w:b/>
                <w:sz w:val="22"/>
                <w:szCs w:val="22"/>
              </w:rPr>
              <w:t>5</w:t>
            </w:r>
            <w:r w:rsidRPr="00241FAB">
              <w:rPr>
                <w:b/>
                <w:sz w:val="22"/>
                <w:szCs w:val="22"/>
              </w:rPr>
              <w:t>. Data actualizării</w:t>
            </w:r>
          </w:p>
        </w:tc>
      </w:tr>
      <w:tr w:rsidR="00114C21" w:rsidRPr="00241FAB" w14:paraId="49BC28E2" w14:textId="77777777" w:rsidTr="00522F19">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B2052" w:rsidRPr="00241FAB" w14:paraId="52E3CD0F" w14:textId="77777777" w:rsidTr="00522F19">
              <w:tc>
                <w:tcPr>
                  <w:tcW w:w="300" w:type="dxa"/>
                </w:tcPr>
                <w:p w14:paraId="4E4A60CF" w14:textId="77777777" w:rsidR="001C6BF7" w:rsidRPr="00241FAB" w:rsidRDefault="001C6BF7" w:rsidP="001C6BF7">
                  <w:pPr>
                    <w:jc w:val="center"/>
                    <w:rPr>
                      <w:lang w:val="ro-RO"/>
                    </w:rPr>
                  </w:pPr>
                  <w:r w:rsidRPr="00241FAB">
                    <w:rPr>
                      <w:sz w:val="22"/>
                      <w:szCs w:val="22"/>
                      <w:lang w:val="ro-RO"/>
                    </w:rPr>
                    <w:t>2</w:t>
                  </w:r>
                </w:p>
              </w:tc>
              <w:tc>
                <w:tcPr>
                  <w:tcW w:w="300" w:type="dxa"/>
                </w:tcPr>
                <w:p w14:paraId="1670CC27" w14:textId="77777777" w:rsidR="001C6BF7" w:rsidRPr="00241FAB" w:rsidRDefault="001C6BF7" w:rsidP="001C6BF7">
                  <w:pPr>
                    <w:jc w:val="center"/>
                    <w:rPr>
                      <w:lang w:val="ro-RO"/>
                    </w:rPr>
                  </w:pPr>
                  <w:r w:rsidRPr="00241FAB">
                    <w:rPr>
                      <w:sz w:val="22"/>
                      <w:szCs w:val="22"/>
                      <w:lang w:val="ro-RO"/>
                    </w:rPr>
                    <w:t>0</w:t>
                  </w:r>
                </w:p>
              </w:tc>
              <w:tc>
                <w:tcPr>
                  <w:tcW w:w="300" w:type="dxa"/>
                </w:tcPr>
                <w:p w14:paraId="0054BDAD" w14:textId="77777777" w:rsidR="001C6BF7" w:rsidRPr="00241FAB" w:rsidRDefault="001C6BF7" w:rsidP="001C6BF7">
                  <w:pPr>
                    <w:jc w:val="center"/>
                    <w:rPr>
                      <w:lang w:val="ro-RO"/>
                    </w:rPr>
                  </w:pPr>
                  <w:r w:rsidRPr="00241FAB">
                    <w:rPr>
                      <w:sz w:val="22"/>
                      <w:szCs w:val="22"/>
                      <w:lang w:val="ro-RO"/>
                    </w:rPr>
                    <w:t>2</w:t>
                  </w:r>
                </w:p>
              </w:tc>
              <w:tc>
                <w:tcPr>
                  <w:tcW w:w="300" w:type="dxa"/>
                </w:tcPr>
                <w:p w14:paraId="4DFD5097" w14:textId="77777777" w:rsidR="001C6BF7" w:rsidRPr="00206E0C" w:rsidRDefault="00206E0C" w:rsidP="001C6BF7">
                  <w:pPr>
                    <w:jc w:val="center"/>
                    <w:rPr>
                      <w:sz w:val="22"/>
                      <w:szCs w:val="22"/>
                      <w:lang w:val="ro-RO"/>
                    </w:rPr>
                  </w:pPr>
                  <w:r w:rsidRPr="00206E0C">
                    <w:rPr>
                      <w:sz w:val="22"/>
                      <w:szCs w:val="22"/>
                      <w:lang w:val="ro-RO"/>
                    </w:rPr>
                    <w:t>6</w:t>
                  </w:r>
                </w:p>
              </w:tc>
              <w:tc>
                <w:tcPr>
                  <w:tcW w:w="300" w:type="dxa"/>
                </w:tcPr>
                <w:p w14:paraId="0A099A49" w14:textId="77777777" w:rsidR="001C6BF7" w:rsidRPr="00241FAB" w:rsidRDefault="001C6BF7" w:rsidP="001C6BF7">
                  <w:pPr>
                    <w:jc w:val="center"/>
                    <w:rPr>
                      <w:lang w:val="ro-RO"/>
                    </w:rPr>
                  </w:pPr>
                  <w:r w:rsidRPr="00241FAB">
                    <w:rPr>
                      <w:sz w:val="22"/>
                      <w:szCs w:val="22"/>
                      <w:lang w:val="ro-RO"/>
                    </w:rPr>
                    <w:t>0</w:t>
                  </w:r>
                </w:p>
              </w:tc>
              <w:tc>
                <w:tcPr>
                  <w:tcW w:w="300" w:type="dxa"/>
                </w:tcPr>
                <w:p w14:paraId="2D7093D3" w14:textId="77777777" w:rsidR="001C6BF7" w:rsidRPr="00206E0C" w:rsidRDefault="00206E0C" w:rsidP="001C6BF7">
                  <w:pPr>
                    <w:jc w:val="center"/>
                    <w:rPr>
                      <w:sz w:val="22"/>
                      <w:szCs w:val="22"/>
                      <w:lang w:val="ro-RO"/>
                    </w:rPr>
                  </w:pPr>
                  <w:r w:rsidRPr="00206E0C">
                    <w:rPr>
                      <w:sz w:val="22"/>
                      <w:szCs w:val="22"/>
                      <w:lang w:val="ro-RO"/>
                    </w:rPr>
                    <w:t>4</w:t>
                  </w:r>
                </w:p>
              </w:tc>
            </w:tr>
            <w:tr w:rsidR="00EB2052" w:rsidRPr="00241FAB" w14:paraId="32CFA38D" w14:textId="77777777" w:rsidTr="00522F19">
              <w:tc>
                <w:tcPr>
                  <w:tcW w:w="300" w:type="dxa"/>
                </w:tcPr>
                <w:p w14:paraId="083E9643" w14:textId="77777777" w:rsidR="00114C21" w:rsidRPr="00241FAB" w:rsidRDefault="00114C21" w:rsidP="00522F19">
                  <w:pPr>
                    <w:jc w:val="center"/>
                    <w:rPr>
                      <w:lang w:val="ro-RO"/>
                    </w:rPr>
                  </w:pPr>
                  <w:r w:rsidRPr="00241FAB">
                    <w:rPr>
                      <w:sz w:val="22"/>
                      <w:szCs w:val="22"/>
                      <w:lang w:val="ro-RO"/>
                    </w:rPr>
                    <w:t>Y</w:t>
                  </w:r>
                </w:p>
              </w:tc>
              <w:tc>
                <w:tcPr>
                  <w:tcW w:w="300" w:type="dxa"/>
                </w:tcPr>
                <w:p w14:paraId="64174BB3" w14:textId="77777777" w:rsidR="00114C21" w:rsidRPr="00241FAB" w:rsidRDefault="00114C21" w:rsidP="00522F19">
                  <w:pPr>
                    <w:jc w:val="center"/>
                    <w:rPr>
                      <w:lang w:val="ro-RO"/>
                    </w:rPr>
                  </w:pPr>
                  <w:r w:rsidRPr="00241FAB">
                    <w:rPr>
                      <w:sz w:val="22"/>
                      <w:szCs w:val="22"/>
                      <w:lang w:val="ro-RO"/>
                    </w:rPr>
                    <w:t>Y</w:t>
                  </w:r>
                </w:p>
              </w:tc>
              <w:tc>
                <w:tcPr>
                  <w:tcW w:w="300" w:type="dxa"/>
                </w:tcPr>
                <w:p w14:paraId="6CBFF72E" w14:textId="77777777" w:rsidR="00114C21" w:rsidRPr="00241FAB" w:rsidRDefault="00114C21" w:rsidP="00522F19">
                  <w:pPr>
                    <w:jc w:val="center"/>
                    <w:rPr>
                      <w:lang w:val="ro-RO"/>
                    </w:rPr>
                  </w:pPr>
                  <w:r w:rsidRPr="00241FAB">
                    <w:rPr>
                      <w:sz w:val="22"/>
                      <w:szCs w:val="22"/>
                      <w:lang w:val="ro-RO"/>
                    </w:rPr>
                    <w:t>Y</w:t>
                  </w:r>
                </w:p>
              </w:tc>
              <w:tc>
                <w:tcPr>
                  <w:tcW w:w="300" w:type="dxa"/>
                </w:tcPr>
                <w:p w14:paraId="1B7A81CB" w14:textId="77777777" w:rsidR="00114C21" w:rsidRPr="00241FAB" w:rsidRDefault="00114C21" w:rsidP="00522F19">
                  <w:pPr>
                    <w:jc w:val="center"/>
                    <w:rPr>
                      <w:lang w:val="ro-RO"/>
                    </w:rPr>
                  </w:pPr>
                  <w:r w:rsidRPr="00241FAB">
                    <w:rPr>
                      <w:sz w:val="22"/>
                      <w:szCs w:val="22"/>
                      <w:lang w:val="ro-RO"/>
                    </w:rPr>
                    <w:t>Y</w:t>
                  </w:r>
                </w:p>
              </w:tc>
              <w:tc>
                <w:tcPr>
                  <w:tcW w:w="300" w:type="dxa"/>
                </w:tcPr>
                <w:p w14:paraId="45D219BE" w14:textId="77777777" w:rsidR="00114C21" w:rsidRPr="00241FAB" w:rsidRDefault="00114C21" w:rsidP="00522F19">
                  <w:pPr>
                    <w:jc w:val="center"/>
                    <w:rPr>
                      <w:lang w:val="ro-RO"/>
                    </w:rPr>
                  </w:pPr>
                  <w:r w:rsidRPr="00241FAB">
                    <w:rPr>
                      <w:sz w:val="22"/>
                      <w:szCs w:val="22"/>
                      <w:lang w:val="ro-RO"/>
                    </w:rPr>
                    <w:t>M</w:t>
                  </w:r>
                </w:p>
              </w:tc>
              <w:tc>
                <w:tcPr>
                  <w:tcW w:w="300" w:type="dxa"/>
                </w:tcPr>
                <w:p w14:paraId="2832756D" w14:textId="77777777" w:rsidR="00114C21" w:rsidRPr="00241FAB" w:rsidRDefault="00114C21" w:rsidP="00522F19">
                  <w:pPr>
                    <w:jc w:val="center"/>
                    <w:rPr>
                      <w:lang w:val="ro-RO"/>
                    </w:rPr>
                  </w:pPr>
                  <w:r w:rsidRPr="00241FAB">
                    <w:rPr>
                      <w:sz w:val="22"/>
                      <w:szCs w:val="22"/>
                      <w:lang w:val="ro-RO"/>
                    </w:rPr>
                    <w:t>M</w:t>
                  </w:r>
                </w:p>
              </w:tc>
            </w:tr>
          </w:tbl>
          <w:p w14:paraId="62C2209A" w14:textId="77777777" w:rsidR="00114C21" w:rsidRPr="00241FAB" w:rsidRDefault="00114C21" w:rsidP="00522F19"/>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B2052" w:rsidRPr="00241FAB" w14:paraId="0499A96C" w14:textId="77777777" w:rsidTr="00522F19">
              <w:tc>
                <w:tcPr>
                  <w:tcW w:w="300" w:type="dxa"/>
                </w:tcPr>
                <w:p w14:paraId="4C699F9E" w14:textId="77777777" w:rsidR="00114C21" w:rsidRPr="00241FAB" w:rsidRDefault="00114C21" w:rsidP="00522F19">
                  <w:pPr>
                    <w:jc w:val="center"/>
                    <w:rPr>
                      <w:lang w:val="ro-RO"/>
                    </w:rPr>
                  </w:pPr>
                </w:p>
              </w:tc>
              <w:tc>
                <w:tcPr>
                  <w:tcW w:w="300" w:type="dxa"/>
                </w:tcPr>
                <w:p w14:paraId="0B1D4AEA" w14:textId="77777777" w:rsidR="00114C21" w:rsidRPr="00241FAB" w:rsidRDefault="00114C21" w:rsidP="00522F19">
                  <w:pPr>
                    <w:jc w:val="center"/>
                    <w:rPr>
                      <w:lang w:val="ro-RO"/>
                    </w:rPr>
                  </w:pPr>
                </w:p>
              </w:tc>
              <w:tc>
                <w:tcPr>
                  <w:tcW w:w="300" w:type="dxa"/>
                </w:tcPr>
                <w:p w14:paraId="7DCFB6AA" w14:textId="77777777" w:rsidR="00114C21" w:rsidRPr="00241FAB" w:rsidRDefault="00114C21" w:rsidP="00522F19">
                  <w:pPr>
                    <w:jc w:val="center"/>
                    <w:rPr>
                      <w:lang w:val="ro-RO"/>
                    </w:rPr>
                  </w:pPr>
                </w:p>
              </w:tc>
              <w:tc>
                <w:tcPr>
                  <w:tcW w:w="300" w:type="dxa"/>
                </w:tcPr>
                <w:p w14:paraId="249F98C9" w14:textId="77777777" w:rsidR="00114C21" w:rsidRPr="00241FAB" w:rsidRDefault="00114C21" w:rsidP="00522F19">
                  <w:pPr>
                    <w:jc w:val="center"/>
                    <w:rPr>
                      <w:lang w:val="ro-RO"/>
                    </w:rPr>
                  </w:pPr>
                </w:p>
              </w:tc>
              <w:tc>
                <w:tcPr>
                  <w:tcW w:w="300" w:type="dxa"/>
                </w:tcPr>
                <w:p w14:paraId="19B528C5" w14:textId="77777777" w:rsidR="00114C21" w:rsidRPr="00241FAB" w:rsidRDefault="00114C21" w:rsidP="00522F19">
                  <w:pPr>
                    <w:jc w:val="center"/>
                    <w:rPr>
                      <w:lang w:val="ro-RO"/>
                    </w:rPr>
                  </w:pPr>
                </w:p>
              </w:tc>
              <w:tc>
                <w:tcPr>
                  <w:tcW w:w="300" w:type="dxa"/>
                </w:tcPr>
                <w:p w14:paraId="55E9C78F" w14:textId="77777777" w:rsidR="00114C21" w:rsidRPr="00241FAB" w:rsidRDefault="00114C21" w:rsidP="00522F19">
                  <w:pPr>
                    <w:jc w:val="center"/>
                    <w:rPr>
                      <w:lang w:val="ro-RO"/>
                    </w:rPr>
                  </w:pPr>
                </w:p>
              </w:tc>
            </w:tr>
            <w:tr w:rsidR="00EB2052" w:rsidRPr="00241FAB" w14:paraId="6A538CC0" w14:textId="77777777" w:rsidTr="00522F19">
              <w:tc>
                <w:tcPr>
                  <w:tcW w:w="300" w:type="dxa"/>
                </w:tcPr>
                <w:p w14:paraId="16053A00" w14:textId="77777777" w:rsidR="00114C21" w:rsidRPr="00241FAB" w:rsidRDefault="00114C21" w:rsidP="00522F19">
                  <w:pPr>
                    <w:jc w:val="center"/>
                    <w:rPr>
                      <w:lang w:val="ro-RO"/>
                    </w:rPr>
                  </w:pPr>
                  <w:r w:rsidRPr="00241FAB">
                    <w:rPr>
                      <w:sz w:val="22"/>
                      <w:szCs w:val="22"/>
                      <w:lang w:val="ro-RO"/>
                    </w:rPr>
                    <w:t>Y</w:t>
                  </w:r>
                </w:p>
              </w:tc>
              <w:tc>
                <w:tcPr>
                  <w:tcW w:w="300" w:type="dxa"/>
                </w:tcPr>
                <w:p w14:paraId="618EDA74" w14:textId="77777777" w:rsidR="00114C21" w:rsidRPr="00241FAB" w:rsidRDefault="00114C21" w:rsidP="00522F19">
                  <w:pPr>
                    <w:jc w:val="center"/>
                    <w:rPr>
                      <w:lang w:val="ro-RO"/>
                    </w:rPr>
                  </w:pPr>
                  <w:r w:rsidRPr="00241FAB">
                    <w:rPr>
                      <w:sz w:val="22"/>
                      <w:szCs w:val="22"/>
                      <w:lang w:val="ro-RO"/>
                    </w:rPr>
                    <w:t>Y</w:t>
                  </w:r>
                </w:p>
              </w:tc>
              <w:tc>
                <w:tcPr>
                  <w:tcW w:w="300" w:type="dxa"/>
                </w:tcPr>
                <w:p w14:paraId="405F86C8" w14:textId="77777777" w:rsidR="00114C21" w:rsidRPr="00241FAB" w:rsidRDefault="00114C21" w:rsidP="00522F19">
                  <w:pPr>
                    <w:jc w:val="center"/>
                    <w:rPr>
                      <w:lang w:val="ro-RO"/>
                    </w:rPr>
                  </w:pPr>
                  <w:r w:rsidRPr="00241FAB">
                    <w:rPr>
                      <w:sz w:val="22"/>
                      <w:szCs w:val="22"/>
                      <w:lang w:val="ro-RO"/>
                    </w:rPr>
                    <w:t>Y</w:t>
                  </w:r>
                </w:p>
              </w:tc>
              <w:tc>
                <w:tcPr>
                  <w:tcW w:w="300" w:type="dxa"/>
                </w:tcPr>
                <w:p w14:paraId="2BC27D0D" w14:textId="77777777" w:rsidR="00114C21" w:rsidRPr="00241FAB" w:rsidRDefault="00114C21" w:rsidP="00522F19">
                  <w:pPr>
                    <w:jc w:val="center"/>
                    <w:rPr>
                      <w:lang w:val="ro-RO"/>
                    </w:rPr>
                  </w:pPr>
                  <w:r w:rsidRPr="00241FAB">
                    <w:rPr>
                      <w:sz w:val="22"/>
                      <w:szCs w:val="22"/>
                      <w:lang w:val="ro-RO"/>
                    </w:rPr>
                    <w:t>Y</w:t>
                  </w:r>
                </w:p>
              </w:tc>
              <w:tc>
                <w:tcPr>
                  <w:tcW w:w="300" w:type="dxa"/>
                </w:tcPr>
                <w:p w14:paraId="5F441FC2" w14:textId="77777777" w:rsidR="00114C21" w:rsidRPr="00241FAB" w:rsidRDefault="00114C21" w:rsidP="00522F19">
                  <w:pPr>
                    <w:jc w:val="center"/>
                    <w:rPr>
                      <w:lang w:val="ro-RO"/>
                    </w:rPr>
                  </w:pPr>
                  <w:r w:rsidRPr="00241FAB">
                    <w:rPr>
                      <w:sz w:val="22"/>
                      <w:szCs w:val="22"/>
                      <w:lang w:val="ro-RO"/>
                    </w:rPr>
                    <w:t>M</w:t>
                  </w:r>
                </w:p>
              </w:tc>
              <w:tc>
                <w:tcPr>
                  <w:tcW w:w="300" w:type="dxa"/>
                </w:tcPr>
                <w:p w14:paraId="53832C9E" w14:textId="77777777" w:rsidR="00114C21" w:rsidRPr="00241FAB" w:rsidRDefault="00114C21" w:rsidP="00522F19">
                  <w:pPr>
                    <w:jc w:val="center"/>
                    <w:rPr>
                      <w:lang w:val="ro-RO"/>
                    </w:rPr>
                  </w:pPr>
                  <w:r w:rsidRPr="00241FAB">
                    <w:rPr>
                      <w:sz w:val="22"/>
                      <w:szCs w:val="22"/>
                      <w:lang w:val="ro-RO"/>
                    </w:rPr>
                    <w:t>M</w:t>
                  </w:r>
                </w:p>
              </w:tc>
            </w:tr>
          </w:tbl>
          <w:p w14:paraId="224B9C69" w14:textId="77777777" w:rsidR="00114C21" w:rsidRPr="00241FAB" w:rsidRDefault="00114C21" w:rsidP="00522F19"/>
        </w:tc>
      </w:tr>
    </w:tbl>
    <w:p w14:paraId="52793D8B" w14:textId="77777777" w:rsidR="00114C21" w:rsidRPr="00241FAB" w:rsidRDefault="00114C21" w:rsidP="00114C21"/>
    <w:p w14:paraId="103AD65D" w14:textId="77777777" w:rsidR="00114C21" w:rsidRPr="00241FAB" w:rsidRDefault="00114C21" w:rsidP="00114C21">
      <w:r w:rsidRPr="00241FAB">
        <w:rPr>
          <w:b/>
          <w:sz w:val="22"/>
          <w:szCs w:val="22"/>
        </w:rPr>
        <w:t>1.</w:t>
      </w:r>
      <w:r w:rsidR="00EB2052" w:rsidRPr="00241FAB">
        <w:rPr>
          <w:b/>
          <w:sz w:val="22"/>
          <w:szCs w:val="22"/>
        </w:rPr>
        <w:t>6</w:t>
      </w:r>
      <w:r w:rsidRPr="00241FAB">
        <w:rPr>
          <w:b/>
          <w:sz w:val="22"/>
          <w:szCs w:val="22"/>
        </w:rPr>
        <w:t>. Responsabili</w:t>
      </w:r>
    </w:p>
    <w:p w14:paraId="3C3E7199" w14:textId="77777777" w:rsidR="00114C21" w:rsidRPr="00241FAB" w:rsidRDefault="00114C21" w:rsidP="00735BC6">
      <w:pPr>
        <w:pStyle w:val="BorderedParagraph"/>
        <w:jc w:val="both"/>
      </w:pPr>
      <w:r w:rsidRPr="00241FAB">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298BCD2" w14:textId="77777777" w:rsidR="00114C21" w:rsidRPr="00241FAB" w:rsidRDefault="00114C21" w:rsidP="00114C21">
      <w:r w:rsidRPr="00241FAB">
        <w:rPr>
          <w:b/>
          <w:sz w:val="22"/>
          <w:szCs w:val="22"/>
        </w:rPr>
        <w:t>1.</w:t>
      </w:r>
      <w:r w:rsidR="00EB2052" w:rsidRPr="00241FAB">
        <w:rPr>
          <w:b/>
          <w:sz w:val="22"/>
          <w:szCs w:val="22"/>
        </w:rPr>
        <w:t>7</w:t>
      </w:r>
      <w:r w:rsidRPr="00241FAB">
        <w:rPr>
          <w:b/>
          <w:sz w:val="22"/>
          <w:szCs w:val="22"/>
        </w:rPr>
        <w:t xml:space="preserve">. Datele indicării și desemnării ca </w:t>
      </w:r>
      <w:r w:rsidR="00206E0C">
        <w:rPr>
          <w:b/>
          <w:sz w:val="22"/>
          <w:szCs w:val="22"/>
        </w:rPr>
        <w:t>ZPB</w:t>
      </w:r>
    </w:p>
    <w:tbl>
      <w:tblPr>
        <w:tblW w:w="0" w:type="auto"/>
        <w:tblInd w:w="10" w:type="dxa"/>
        <w:tblCellMar>
          <w:left w:w="10" w:type="dxa"/>
          <w:right w:w="10" w:type="dxa"/>
        </w:tblCellMar>
        <w:tblLook w:val="04A0" w:firstRow="1" w:lastRow="0" w:firstColumn="1" w:lastColumn="0" w:noHBand="0" w:noVBand="1"/>
      </w:tblPr>
      <w:tblGrid>
        <w:gridCol w:w="4455"/>
        <w:gridCol w:w="4525"/>
      </w:tblGrid>
      <w:tr w:rsidR="00EB2052" w:rsidRPr="00241FAB" w14:paraId="790AE3D3" w14:textId="77777777" w:rsidTr="00522F19">
        <w:tc>
          <w:tcPr>
            <w:tcW w:w="4466" w:type="dxa"/>
          </w:tcPr>
          <w:p w14:paraId="78908DA4" w14:textId="77777777" w:rsidR="00114C21" w:rsidRPr="00241FAB" w:rsidRDefault="00114C21" w:rsidP="00522F19">
            <w:r w:rsidRPr="00241FAB">
              <w:rPr>
                <w:sz w:val="22"/>
                <w:szCs w:val="22"/>
              </w:rPr>
              <w:t xml:space="preserve">Data desemnării ca </w:t>
            </w:r>
            <w:r w:rsidR="00206E0C">
              <w:rPr>
                <w:sz w:val="22"/>
                <w:szCs w:val="22"/>
              </w:rPr>
              <w:t>ZPB</w:t>
            </w:r>
            <w:r w:rsidRPr="00241FAB">
              <w:rPr>
                <w:sz w:val="22"/>
                <w:szCs w:val="22"/>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EB2052" w:rsidRPr="00241FAB" w14:paraId="476D3FD8" w14:textId="77777777" w:rsidTr="00522F19">
              <w:tc>
                <w:tcPr>
                  <w:tcW w:w="300" w:type="dxa"/>
                </w:tcPr>
                <w:p w14:paraId="5C96C61C" w14:textId="77777777" w:rsidR="00114C21" w:rsidRPr="00241FAB" w:rsidRDefault="00114C21" w:rsidP="00522F19">
                  <w:pPr>
                    <w:jc w:val="center"/>
                    <w:rPr>
                      <w:lang w:val="ro-RO"/>
                    </w:rPr>
                  </w:pPr>
                  <w:r w:rsidRPr="00241FAB">
                    <w:rPr>
                      <w:sz w:val="22"/>
                      <w:szCs w:val="22"/>
                      <w:lang w:val="ro-RO"/>
                    </w:rPr>
                    <w:t xml:space="preserve"> </w:t>
                  </w:r>
                </w:p>
              </w:tc>
              <w:tc>
                <w:tcPr>
                  <w:tcW w:w="300" w:type="dxa"/>
                </w:tcPr>
                <w:p w14:paraId="1F3B11FE" w14:textId="77777777" w:rsidR="00114C21" w:rsidRPr="00241FAB" w:rsidRDefault="00114C21" w:rsidP="00522F19">
                  <w:pPr>
                    <w:jc w:val="center"/>
                    <w:rPr>
                      <w:lang w:val="ro-RO"/>
                    </w:rPr>
                  </w:pPr>
                  <w:r w:rsidRPr="00241FAB">
                    <w:rPr>
                      <w:sz w:val="22"/>
                      <w:szCs w:val="22"/>
                      <w:lang w:val="ro-RO"/>
                    </w:rPr>
                    <w:t xml:space="preserve"> </w:t>
                  </w:r>
                </w:p>
              </w:tc>
              <w:tc>
                <w:tcPr>
                  <w:tcW w:w="300" w:type="dxa"/>
                </w:tcPr>
                <w:p w14:paraId="382DED61" w14:textId="77777777" w:rsidR="00114C21" w:rsidRPr="00241FAB" w:rsidRDefault="00114C21" w:rsidP="00522F19">
                  <w:pPr>
                    <w:jc w:val="center"/>
                    <w:rPr>
                      <w:lang w:val="ro-RO"/>
                    </w:rPr>
                  </w:pPr>
                  <w:r w:rsidRPr="00241FAB">
                    <w:rPr>
                      <w:sz w:val="22"/>
                      <w:szCs w:val="22"/>
                      <w:lang w:val="ro-RO"/>
                    </w:rPr>
                    <w:t xml:space="preserve"> </w:t>
                  </w:r>
                </w:p>
              </w:tc>
              <w:tc>
                <w:tcPr>
                  <w:tcW w:w="300" w:type="dxa"/>
                </w:tcPr>
                <w:p w14:paraId="54F86D3E" w14:textId="77777777" w:rsidR="00114C21" w:rsidRPr="00241FAB" w:rsidRDefault="00114C21" w:rsidP="00522F19">
                  <w:pPr>
                    <w:jc w:val="center"/>
                    <w:rPr>
                      <w:lang w:val="ro-RO"/>
                    </w:rPr>
                  </w:pPr>
                  <w:r w:rsidRPr="00241FAB">
                    <w:rPr>
                      <w:sz w:val="22"/>
                      <w:szCs w:val="22"/>
                      <w:lang w:val="ro-RO"/>
                    </w:rPr>
                    <w:t xml:space="preserve"> </w:t>
                  </w:r>
                </w:p>
              </w:tc>
              <w:tc>
                <w:tcPr>
                  <w:tcW w:w="300" w:type="dxa"/>
                </w:tcPr>
                <w:p w14:paraId="5983B68B" w14:textId="77777777" w:rsidR="00114C21" w:rsidRPr="00241FAB" w:rsidRDefault="00114C21" w:rsidP="00522F19">
                  <w:pPr>
                    <w:jc w:val="center"/>
                    <w:rPr>
                      <w:lang w:val="ro-RO"/>
                    </w:rPr>
                  </w:pPr>
                  <w:r w:rsidRPr="00241FAB">
                    <w:rPr>
                      <w:sz w:val="22"/>
                      <w:szCs w:val="22"/>
                      <w:lang w:val="ro-RO"/>
                    </w:rPr>
                    <w:t xml:space="preserve"> </w:t>
                  </w:r>
                </w:p>
              </w:tc>
              <w:tc>
                <w:tcPr>
                  <w:tcW w:w="300" w:type="dxa"/>
                </w:tcPr>
                <w:p w14:paraId="2CFED63A" w14:textId="77777777" w:rsidR="00114C21" w:rsidRPr="00241FAB" w:rsidRDefault="00114C21" w:rsidP="00522F19">
                  <w:pPr>
                    <w:jc w:val="center"/>
                    <w:rPr>
                      <w:lang w:val="ro-RO"/>
                    </w:rPr>
                  </w:pPr>
                  <w:r w:rsidRPr="00241FAB">
                    <w:rPr>
                      <w:sz w:val="22"/>
                      <w:szCs w:val="22"/>
                      <w:lang w:val="ro-RO"/>
                    </w:rPr>
                    <w:t xml:space="preserve"> </w:t>
                  </w:r>
                </w:p>
              </w:tc>
            </w:tr>
            <w:tr w:rsidR="00EB2052" w:rsidRPr="00241FAB" w14:paraId="3DCAA407" w14:textId="77777777" w:rsidTr="00522F19">
              <w:tc>
                <w:tcPr>
                  <w:tcW w:w="300" w:type="dxa"/>
                </w:tcPr>
                <w:p w14:paraId="453713F7" w14:textId="77777777" w:rsidR="00114C21" w:rsidRPr="00241FAB" w:rsidRDefault="00114C21" w:rsidP="00522F19">
                  <w:pPr>
                    <w:jc w:val="center"/>
                    <w:rPr>
                      <w:lang w:val="ro-RO"/>
                    </w:rPr>
                  </w:pPr>
                  <w:r w:rsidRPr="00241FAB">
                    <w:rPr>
                      <w:sz w:val="22"/>
                      <w:szCs w:val="22"/>
                      <w:lang w:val="ro-RO"/>
                    </w:rPr>
                    <w:t>Y</w:t>
                  </w:r>
                </w:p>
              </w:tc>
              <w:tc>
                <w:tcPr>
                  <w:tcW w:w="300" w:type="dxa"/>
                </w:tcPr>
                <w:p w14:paraId="6D05C40B" w14:textId="77777777" w:rsidR="00114C21" w:rsidRPr="00241FAB" w:rsidRDefault="00114C21" w:rsidP="00522F19">
                  <w:pPr>
                    <w:jc w:val="center"/>
                    <w:rPr>
                      <w:lang w:val="ro-RO"/>
                    </w:rPr>
                  </w:pPr>
                  <w:r w:rsidRPr="00241FAB">
                    <w:rPr>
                      <w:sz w:val="22"/>
                      <w:szCs w:val="22"/>
                      <w:lang w:val="ro-RO"/>
                    </w:rPr>
                    <w:t>Y</w:t>
                  </w:r>
                </w:p>
              </w:tc>
              <w:tc>
                <w:tcPr>
                  <w:tcW w:w="300" w:type="dxa"/>
                </w:tcPr>
                <w:p w14:paraId="113EC79F" w14:textId="77777777" w:rsidR="00114C21" w:rsidRPr="00241FAB" w:rsidRDefault="00114C21" w:rsidP="00522F19">
                  <w:pPr>
                    <w:jc w:val="center"/>
                    <w:rPr>
                      <w:lang w:val="ro-RO"/>
                    </w:rPr>
                  </w:pPr>
                  <w:r w:rsidRPr="00241FAB">
                    <w:rPr>
                      <w:sz w:val="22"/>
                      <w:szCs w:val="22"/>
                      <w:lang w:val="ro-RO"/>
                    </w:rPr>
                    <w:t>Y</w:t>
                  </w:r>
                </w:p>
              </w:tc>
              <w:tc>
                <w:tcPr>
                  <w:tcW w:w="300" w:type="dxa"/>
                </w:tcPr>
                <w:p w14:paraId="307CC859" w14:textId="77777777" w:rsidR="00114C21" w:rsidRPr="00241FAB" w:rsidRDefault="00114C21" w:rsidP="00522F19">
                  <w:pPr>
                    <w:jc w:val="center"/>
                    <w:rPr>
                      <w:lang w:val="ro-RO"/>
                    </w:rPr>
                  </w:pPr>
                  <w:r w:rsidRPr="00241FAB">
                    <w:rPr>
                      <w:sz w:val="22"/>
                      <w:szCs w:val="22"/>
                      <w:lang w:val="ro-RO"/>
                    </w:rPr>
                    <w:t>Y</w:t>
                  </w:r>
                </w:p>
              </w:tc>
              <w:tc>
                <w:tcPr>
                  <w:tcW w:w="300" w:type="dxa"/>
                </w:tcPr>
                <w:p w14:paraId="3E1ED0E7" w14:textId="77777777" w:rsidR="00114C21" w:rsidRPr="00241FAB" w:rsidRDefault="00114C21" w:rsidP="00522F19">
                  <w:pPr>
                    <w:jc w:val="center"/>
                    <w:rPr>
                      <w:lang w:val="ro-RO"/>
                    </w:rPr>
                  </w:pPr>
                  <w:r w:rsidRPr="00241FAB">
                    <w:rPr>
                      <w:sz w:val="22"/>
                      <w:szCs w:val="22"/>
                      <w:lang w:val="ro-RO"/>
                    </w:rPr>
                    <w:t>M</w:t>
                  </w:r>
                </w:p>
              </w:tc>
              <w:tc>
                <w:tcPr>
                  <w:tcW w:w="300" w:type="dxa"/>
                </w:tcPr>
                <w:p w14:paraId="3F410E34" w14:textId="77777777" w:rsidR="00114C21" w:rsidRPr="00241FAB" w:rsidRDefault="00114C21" w:rsidP="00522F19">
                  <w:pPr>
                    <w:jc w:val="center"/>
                    <w:rPr>
                      <w:lang w:val="ro-RO"/>
                    </w:rPr>
                  </w:pPr>
                  <w:r w:rsidRPr="00241FAB">
                    <w:rPr>
                      <w:sz w:val="22"/>
                      <w:szCs w:val="22"/>
                      <w:lang w:val="ro-RO"/>
                    </w:rPr>
                    <w:t>M</w:t>
                  </w:r>
                </w:p>
              </w:tc>
            </w:tr>
          </w:tbl>
          <w:p w14:paraId="220370CB" w14:textId="77777777" w:rsidR="00114C21" w:rsidRPr="00241FAB" w:rsidRDefault="00114C21" w:rsidP="00522F19"/>
        </w:tc>
      </w:tr>
    </w:tbl>
    <w:p w14:paraId="31D30BD1" w14:textId="77777777" w:rsidR="00114C21" w:rsidRPr="00241FAB" w:rsidRDefault="00114C21" w:rsidP="00114C21">
      <w:r w:rsidRPr="00241FAB">
        <w:rPr>
          <w:sz w:val="22"/>
          <w:szCs w:val="22"/>
        </w:rPr>
        <w:t xml:space="preserve">Referința legală națională a desemnării </w:t>
      </w:r>
      <w:r w:rsidR="00206E0C">
        <w:rPr>
          <w:sz w:val="22"/>
          <w:szCs w:val="22"/>
        </w:rPr>
        <w:t>ZPB</w:t>
      </w:r>
      <w:r w:rsidRPr="00241FAB">
        <w:rPr>
          <w:sz w:val="22"/>
          <w:szCs w:val="22"/>
        </w:rPr>
        <w:t>:</w:t>
      </w:r>
    </w:p>
    <w:p w14:paraId="087915A4" w14:textId="77777777" w:rsidR="00114C21" w:rsidRPr="00206E0C" w:rsidRDefault="00114C21" w:rsidP="00114C21">
      <w:pPr>
        <w:pStyle w:val="BorderedParagraph"/>
        <w:rPr>
          <w:sz w:val="22"/>
          <w:szCs w:val="22"/>
        </w:rPr>
      </w:pPr>
    </w:p>
    <w:p w14:paraId="283FD759" w14:textId="77777777" w:rsidR="00114C21" w:rsidRPr="00241FAB" w:rsidRDefault="00114C21" w:rsidP="00114C21"/>
    <w:p w14:paraId="34352F99" w14:textId="77777777" w:rsidR="00114C21" w:rsidRPr="00241FAB" w:rsidRDefault="00114C21" w:rsidP="00114C21">
      <w:pPr>
        <w:jc w:val="center"/>
      </w:pPr>
      <w:r w:rsidRPr="00241FAB">
        <w:rPr>
          <w:b/>
          <w:sz w:val="22"/>
          <w:szCs w:val="22"/>
        </w:rPr>
        <w:t xml:space="preserve">2. Localizarea </w:t>
      </w:r>
      <w:r w:rsidR="000553BE" w:rsidRPr="000553BE">
        <w:rPr>
          <w:b/>
          <w:sz w:val="22"/>
          <w:szCs w:val="22"/>
        </w:rPr>
        <w:t xml:space="preserve">Zonelor Prioritare pentru Biodiversitate </w:t>
      </w:r>
      <w:r w:rsidRPr="00241FAB">
        <w:rPr>
          <w:b/>
          <w:sz w:val="22"/>
          <w:szCs w:val="22"/>
        </w:rPr>
        <w:t>(</w:t>
      </w:r>
      <w:r w:rsidR="00206E0C">
        <w:rPr>
          <w:b/>
          <w:sz w:val="22"/>
          <w:szCs w:val="22"/>
        </w:rPr>
        <w:t>ZPB</w:t>
      </w:r>
      <w:r w:rsidRPr="00241FAB">
        <w:rPr>
          <w:b/>
          <w:sz w:val="22"/>
          <w:szCs w:val="22"/>
        </w:rPr>
        <w:t>)</w:t>
      </w:r>
    </w:p>
    <w:p w14:paraId="776FD83F" w14:textId="77777777" w:rsidR="00114C21" w:rsidRPr="00241FAB" w:rsidRDefault="00114C21" w:rsidP="00114C21">
      <w:r w:rsidRPr="00241FAB">
        <w:rPr>
          <w:b/>
          <w:sz w:val="22"/>
          <w:szCs w:val="22"/>
        </w:rPr>
        <w:t xml:space="preserve">2.1. Suprafața totală a </w:t>
      </w:r>
      <w:r w:rsidR="00206E0C">
        <w:rPr>
          <w:b/>
          <w:sz w:val="22"/>
          <w:szCs w:val="22"/>
        </w:rPr>
        <w:t>ZPB</w:t>
      </w:r>
      <w:r w:rsidRPr="00241FAB">
        <w:rPr>
          <w:b/>
          <w:sz w:val="22"/>
          <w:szCs w:val="22"/>
        </w:rPr>
        <w:t xml:space="preserve"> (ha)</w:t>
      </w:r>
    </w:p>
    <w:p w14:paraId="18C7D6A9" w14:textId="0FB564AB" w:rsidR="00114C21" w:rsidRPr="000F68F4" w:rsidRDefault="002854E6" w:rsidP="00114C21">
      <w:pPr>
        <w:pStyle w:val="BorderedParagraph"/>
        <w:rPr>
          <w:sz w:val="22"/>
          <w:szCs w:val="22"/>
        </w:rPr>
      </w:pPr>
      <w:r>
        <w:rPr>
          <w:sz w:val="22"/>
          <w:szCs w:val="22"/>
        </w:rPr>
        <w:t xml:space="preserve">282,30</w:t>
      </w:r>
    </w:p>
    <w:p w14:paraId="4582C8EB" w14:textId="39595D97" w:rsidR="00114C21" w:rsidRPr="00241FAB" w:rsidRDefault="00114C21" w:rsidP="00114C21">
      <w:r w:rsidRPr="00241FAB">
        <w:rPr>
          <w:b/>
          <w:sz w:val="22"/>
          <w:szCs w:val="22"/>
        </w:rPr>
        <w:t xml:space="preserve">2.2. Procentul ocupat de </w:t>
      </w:r>
      <w:r w:rsidR="00206E0C">
        <w:rPr>
          <w:b/>
          <w:sz w:val="22"/>
          <w:szCs w:val="22"/>
        </w:rPr>
        <w:t>ZPB</w:t>
      </w:r>
      <w:r w:rsidRPr="00241FAB">
        <w:rPr>
          <w:b/>
          <w:sz w:val="22"/>
          <w:szCs w:val="22"/>
        </w:rPr>
        <w:t xml:space="preserve"> din suprafața totală a ariei naturale protejate</w:t>
      </w:r>
    </w:p>
    <w:p w14:paraId="4562A9B3" w14:textId="7577D2DB" w:rsidR="00114C21" w:rsidRPr="00241FAB" w:rsidRDefault="002854E6" w:rsidP="00114C21">
      <w:pPr>
        <w:pStyle w:val="BorderedParagraph"/>
      </w:pPr>
      <w:r>
        <w:rPr>
          <w:sz w:val="22"/>
          <w:szCs w:val="22"/>
        </w:rPr>
        <w:t xml:space="preserve">10,76%</w:t>
      </w:r>
      <w:r w:rsidR="009C308F" w:rsidRPr="00241FAB">
        <w:rPr>
          <w:sz w:val="22"/>
          <w:szCs w:val="22"/>
        </w:rPr>
        <w:t/>
      </w:r>
    </w:p>
    <w:p w14:paraId="7515190E" w14:textId="77777777" w:rsidR="00114C21" w:rsidRPr="00241FAB" w:rsidRDefault="00114C21" w:rsidP="00114C21">
      <w:r w:rsidRPr="00241FAB">
        <w:rPr>
          <w:b/>
          <w:sz w:val="22"/>
          <w:szCs w:val="22"/>
        </w:rPr>
        <w:lastRenderedPageBreak/>
        <w:t xml:space="preserve">2.3. Încadrarea </w:t>
      </w:r>
      <w:r w:rsidR="00206E0C">
        <w:rPr>
          <w:b/>
          <w:sz w:val="22"/>
          <w:szCs w:val="22"/>
        </w:rPr>
        <w:t>ZPB</w:t>
      </w:r>
      <w:r w:rsidRPr="00241FAB">
        <w:rPr>
          <w:b/>
          <w:sz w:val="22"/>
          <w:szCs w:val="22"/>
        </w:rPr>
        <w:t xml:space="preserve"> în regiunile administrative</w:t>
      </w:r>
    </w:p>
    <w:tbl>
      <w:tblPr>
        <w:tblW w:w="0" w:type="auto"/>
        <w:tblInd w:w="10" w:type="dxa"/>
        <w:tblCellMar>
          <w:left w:w="10" w:type="dxa"/>
          <w:right w:w="10" w:type="dxa"/>
        </w:tblCellMar>
        <w:tblLook w:val="04A0" w:firstRow="1" w:lastRow="0" w:firstColumn="1" w:lastColumn="0" w:noHBand="0" w:noVBand="1"/>
      </w:tblPr>
      <w:tblGrid>
        <w:gridCol w:w="3157"/>
        <w:gridCol w:w="444"/>
        <w:gridCol w:w="5379"/>
      </w:tblGrid>
      <w:tr w:rsidR="00114C21" w:rsidRPr="00241FAB" w14:paraId="0455CE26" w14:textId="77777777" w:rsidTr="004A2090">
        <w:tc>
          <w:tcPr>
            <w:tcW w:w="3157" w:type="dxa"/>
          </w:tcPr>
          <w:p w14:paraId="456F36E8" w14:textId="77777777" w:rsidR="00114C21" w:rsidRPr="00241FAB" w:rsidRDefault="00114C21" w:rsidP="00522F19">
            <w:r w:rsidRPr="00241FAB">
              <w:rPr>
                <w:sz w:val="22"/>
                <w:szCs w:val="22"/>
              </w:rPr>
              <w:t>NUTS</w:t>
            </w:r>
          </w:p>
        </w:tc>
        <w:tc>
          <w:tcPr>
            <w:tcW w:w="444" w:type="dxa"/>
          </w:tcPr>
          <w:p w14:paraId="569A2FD5" w14:textId="77777777" w:rsidR="00114C21" w:rsidRPr="00241FAB" w:rsidRDefault="00114C21" w:rsidP="00522F19">
            <w:r w:rsidRPr="00241FAB">
              <w:rPr>
                <w:sz w:val="22"/>
                <w:szCs w:val="22"/>
              </w:rPr>
              <w:t xml:space="preserve"> </w:t>
            </w:r>
          </w:p>
        </w:tc>
        <w:tc>
          <w:tcPr>
            <w:tcW w:w="5379" w:type="dxa"/>
          </w:tcPr>
          <w:p w14:paraId="7429D824" w14:textId="77777777" w:rsidR="00114C21" w:rsidRPr="00241FAB" w:rsidRDefault="00114C21" w:rsidP="00522F19">
            <w:r w:rsidRPr="00241FAB">
              <w:rPr>
                <w:sz w:val="22"/>
                <w:szCs w:val="22"/>
              </w:rPr>
              <w:t>Numele regiunii</w:t>
            </w:r>
          </w:p>
        </w:tc>
      </w:tr>
      <w:tr w:rsidR="004A2090" w:rsidRPr="00241FAB" w14:paraId="0BD84E26" w14:textId="77777777" w:rsidTr="004A2090">
        <w:tc>
          <w:tcPr>
            <w:tcW w:w="3157" w:type="dxa"/>
            <w:tcBorders>
              <w:top w:val="single" w:sz="6" w:space="0" w:color="000000"/>
              <w:left w:val="single" w:sz="6" w:space="0" w:color="000000"/>
              <w:bottom w:val="single" w:sz="6" w:space="0" w:color="000000"/>
              <w:right w:val="single" w:sz="6" w:space="0" w:color="000000"/>
            </w:tcBorders>
          </w:tcPr>
          <w:p w14:paraId="6AD23F06" w14:textId="77777777" w:rsidR="004A2090" w:rsidRPr="000F68F4" w:rsidRDefault="004A2090" w:rsidP="004A2090">
            <w:pPr>
              <w:rPr>
                <w:sz w:val="22"/>
                <w:szCs w:val="22"/>
              </w:rPr>
            </w:pPr>
            <w:r>
              <w:rPr>
                <w:sz w:val="22"/>
                <w:szCs w:val="22"/>
              </w:rPr>
              <w:t>RO31</w:t>
            </w:r>
          </w:p>
        </w:tc>
        <w:tc>
          <w:tcPr>
            <w:tcW w:w="444" w:type="dxa"/>
          </w:tcPr>
          <w:p w14:paraId="1EC8C45D" w14:textId="77777777" w:rsidR="004A2090" w:rsidRPr="00241FAB" w:rsidRDefault="004A2090" w:rsidP="004A2090">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1721EEF1" w14:textId="77777777" w:rsidR="004A2090" w:rsidRPr="000F68F4" w:rsidRDefault="004A2090" w:rsidP="004A2090">
            <w:pPr>
              <w:rPr>
                <w:sz w:val="22"/>
                <w:szCs w:val="22"/>
              </w:rPr>
            </w:pPr>
            <w:r>
              <w:rPr>
                <w:sz w:val="22"/>
                <w:szCs w:val="22"/>
              </w:rPr>
              <w:t>Sud-Muntenia</w:t>
            </w:r>
          </w:p>
        </w:tc>
      </w:tr>
    </w:tbl>
    <w:p w14:paraId="043ABCEF" w14:textId="77777777" w:rsidR="00114C21" w:rsidRPr="00241FAB" w:rsidRDefault="00114C21" w:rsidP="00114C21">
      <w:r w:rsidRPr="00241FAB">
        <w:rPr>
          <w:sz w:val="22"/>
          <w:szCs w:val="22"/>
        </w:rPr>
        <w:t>Numele Județului/Județelor</w:t>
      </w:r>
    </w:p>
    <w:p w14:paraId="5C6EC7FB" w14:textId="77777777" w:rsidR="00114C21" w:rsidRPr="004A2090" w:rsidRDefault="004A2090" w:rsidP="00114C21">
      <w:pPr>
        <w:pStyle w:val="BorderedParagraph"/>
      </w:pPr>
      <w:r>
        <w:rPr>
          <w:sz w:val="22"/>
          <w:szCs w:val="22"/>
        </w:rPr>
        <w:t>Prahova</w:t>
      </w:r>
    </w:p>
    <w:p w14:paraId="20FADA00" w14:textId="77777777" w:rsidR="00114C21" w:rsidRPr="00241FAB" w:rsidRDefault="00114C21" w:rsidP="00114C21">
      <w:r w:rsidRPr="00241FAB">
        <w:rPr>
          <w:b/>
          <w:sz w:val="22"/>
          <w:szCs w:val="22"/>
        </w:rPr>
        <w:t xml:space="preserve">2.4. Încadrarea </w:t>
      </w:r>
      <w:r w:rsidR="00206E0C">
        <w:rPr>
          <w:b/>
          <w:sz w:val="22"/>
          <w:szCs w:val="22"/>
        </w:rPr>
        <w:t>ZPB</w:t>
      </w:r>
      <w:r w:rsidRPr="00241FAB">
        <w:rPr>
          <w:b/>
          <w:sz w:val="22"/>
          <w:szCs w:val="22"/>
        </w:rPr>
        <w:t xml:space="preserve"> în regiunile biogeografice</w:t>
      </w:r>
    </w:p>
    <w:tbl>
      <w:tblPr>
        <w:tblW w:w="0" w:type="auto"/>
        <w:tblInd w:w="10" w:type="dxa"/>
        <w:tblCellMar>
          <w:left w:w="10" w:type="dxa"/>
          <w:right w:w="10" w:type="dxa"/>
        </w:tblCellMar>
        <w:tblLook w:val="04A0" w:firstRow="1" w:lastRow="0" w:firstColumn="1" w:lastColumn="0" w:noHBand="0" w:noVBand="1"/>
      </w:tblPr>
      <w:tblGrid>
        <w:gridCol w:w="2930"/>
        <w:gridCol w:w="47"/>
        <w:gridCol w:w="3001"/>
        <w:gridCol w:w="47"/>
        <w:gridCol w:w="2955"/>
      </w:tblGrid>
      <w:tr w:rsidR="00114C21" w:rsidRPr="00241FAB" w14:paraId="11030C43" w14:textId="77777777" w:rsidTr="00522F19">
        <w:tc>
          <w:tcPr>
            <w:tcW w:w="2937" w:type="dxa"/>
          </w:tcPr>
          <w:p w14:paraId="528A0877" w14:textId="77777777" w:rsidR="00114C21" w:rsidRPr="00241FAB" w:rsidRDefault="00114C21" w:rsidP="00522F19">
            <w:r w:rsidRPr="00241FAB">
              <w:rPr>
                <w:rFonts w:ascii="Segoe UI Symbol" w:hAnsi="Segoe UI Symbol" w:cs="Segoe UI Symbol"/>
                <w:sz w:val="22"/>
                <w:szCs w:val="22"/>
              </w:rPr>
              <w:t>☑</w:t>
            </w:r>
            <w:r w:rsidRPr="00241FAB">
              <w:rPr>
                <w:sz w:val="22"/>
                <w:szCs w:val="22"/>
              </w:rPr>
              <w:t xml:space="preserve"> Alpină </w:t>
            </w:r>
            <w:r w:rsidR="004A2090" w:rsidRPr="004A2090">
              <w:rPr>
                <w:sz w:val="22"/>
                <w:szCs w:val="22"/>
              </w:rPr>
              <w:t>81</w:t>
            </w:r>
            <w:r w:rsidR="004A2090">
              <w:rPr>
                <w:sz w:val="22"/>
                <w:szCs w:val="22"/>
              </w:rPr>
              <w:t>,</w:t>
            </w:r>
            <w:r w:rsidR="004A2090" w:rsidRPr="004A2090">
              <w:rPr>
                <w:sz w:val="22"/>
                <w:szCs w:val="22"/>
              </w:rPr>
              <w:t>02</w:t>
            </w:r>
            <w:r w:rsidRPr="00241FAB">
              <w:rPr>
                <w:sz w:val="22"/>
                <w:szCs w:val="22"/>
              </w:rPr>
              <w:t>%</w:t>
            </w:r>
          </w:p>
        </w:tc>
        <w:tc>
          <w:tcPr>
            <w:tcW w:w="47" w:type="dxa"/>
          </w:tcPr>
          <w:p w14:paraId="1473AE9A" w14:textId="77777777" w:rsidR="00114C21" w:rsidRPr="00241FAB" w:rsidRDefault="00114C21" w:rsidP="00522F19"/>
        </w:tc>
        <w:tc>
          <w:tcPr>
            <w:tcW w:w="3007" w:type="dxa"/>
          </w:tcPr>
          <w:p w14:paraId="34FDF69B" w14:textId="77777777" w:rsidR="00114C21" w:rsidRPr="00241FAB" w:rsidRDefault="004A2090" w:rsidP="00522F19">
            <w:r w:rsidRPr="00241FAB">
              <w:rPr>
                <w:rFonts w:ascii="Segoe UI Symbol" w:hAnsi="Segoe UI Symbol" w:cs="Segoe UI Symbol"/>
                <w:sz w:val="22"/>
                <w:szCs w:val="22"/>
              </w:rPr>
              <w:t>☑</w:t>
            </w:r>
            <w:r w:rsidR="007751D4" w:rsidRPr="00241FAB">
              <w:rPr>
                <w:sz w:val="22"/>
                <w:szCs w:val="22"/>
              </w:rPr>
              <w:t xml:space="preserve"> </w:t>
            </w:r>
            <w:r w:rsidR="00114C21" w:rsidRPr="00241FAB">
              <w:rPr>
                <w:sz w:val="22"/>
                <w:szCs w:val="22"/>
              </w:rPr>
              <w:t xml:space="preserve">Continentală </w:t>
            </w:r>
            <w:r w:rsidRPr="004A2090">
              <w:rPr>
                <w:sz w:val="22"/>
                <w:szCs w:val="22"/>
              </w:rPr>
              <w:t>18</w:t>
            </w:r>
            <w:r>
              <w:rPr>
                <w:sz w:val="22"/>
                <w:szCs w:val="22"/>
              </w:rPr>
              <w:t>,</w:t>
            </w:r>
            <w:r w:rsidRPr="004A2090">
              <w:rPr>
                <w:sz w:val="22"/>
                <w:szCs w:val="22"/>
              </w:rPr>
              <w:t>98</w:t>
            </w:r>
            <w:r w:rsidR="00114C21" w:rsidRPr="00241FAB">
              <w:rPr>
                <w:sz w:val="22"/>
                <w:szCs w:val="22"/>
              </w:rPr>
              <w:t>%</w:t>
            </w:r>
          </w:p>
        </w:tc>
        <w:tc>
          <w:tcPr>
            <w:tcW w:w="47" w:type="dxa"/>
          </w:tcPr>
          <w:p w14:paraId="0DEA55AE" w14:textId="77777777" w:rsidR="00114C21" w:rsidRPr="00241FAB" w:rsidRDefault="00114C21" w:rsidP="00522F19"/>
        </w:tc>
        <w:tc>
          <w:tcPr>
            <w:tcW w:w="2962" w:type="dxa"/>
          </w:tcPr>
          <w:p w14:paraId="71E59E9E" w14:textId="77777777" w:rsidR="00114C21" w:rsidRPr="00241FAB" w:rsidRDefault="00114C21" w:rsidP="00522F19">
            <w:r w:rsidRPr="00241FAB">
              <w:rPr>
                <w:rFonts w:ascii="Segoe UI Symbol" w:hAnsi="Segoe UI Symbol" w:cs="Segoe UI Symbol"/>
                <w:sz w:val="22"/>
                <w:szCs w:val="22"/>
              </w:rPr>
              <w:t>☐</w:t>
            </w:r>
            <w:r w:rsidRPr="00241FAB">
              <w:rPr>
                <w:sz w:val="22"/>
                <w:szCs w:val="22"/>
              </w:rPr>
              <w:t xml:space="preserve"> Panonică %</w:t>
            </w:r>
          </w:p>
        </w:tc>
      </w:tr>
      <w:tr w:rsidR="00114C21" w:rsidRPr="00241FAB" w14:paraId="6683C60D" w14:textId="77777777" w:rsidTr="00522F19">
        <w:tc>
          <w:tcPr>
            <w:tcW w:w="2937" w:type="dxa"/>
          </w:tcPr>
          <w:p w14:paraId="3CFA195E" w14:textId="77777777" w:rsidR="00114C21" w:rsidRPr="00241FAB" w:rsidRDefault="00114C21" w:rsidP="00522F19">
            <w:r w:rsidRPr="00241FAB">
              <w:rPr>
                <w:rFonts w:ascii="Segoe UI Symbol" w:hAnsi="Segoe UI Symbol" w:cs="Segoe UI Symbol"/>
                <w:sz w:val="22"/>
                <w:szCs w:val="22"/>
              </w:rPr>
              <w:t>☐</w:t>
            </w:r>
            <w:r w:rsidRPr="00241FAB">
              <w:rPr>
                <w:sz w:val="22"/>
                <w:szCs w:val="22"/>
              </w:rPr>
              <w:t xml:space="preserve"> Stepică %</w:t>
            </w:r>
          </w:p>
        </w:tc>
        <w:tc>
          <w:tcPr>
            <w:tcW w:w="47" w:type="dxa"/>
          </w:tcPr>
          <w:p w14:paraId="61ABF95F" w14:textId="77777777" w:rsidR="00114C21" w:rsidRPr="00241FAB" w:rsidRDefault="00114C21" w:rsidP="00522F19"/>
        </w:tc>
        <w:tc>
          <w:tcPr>
            <w:tcW w:w="3007" w:type="dxa"/>
          </w:tcPr>
          <w:p w14:paraId="1D8AA3A1" w14:textId="77777777" w:rsidR="00114C21" w:rsidRPr="00241FAB" w:rsidRDefault="00114C21" w:rsidP="00522F19">
            <w:r w:rsidRPr="00241FAB">
              <w:rPr>
                <w:rFonts w:ascii="Segoe UI Symbol" w:hAnsi="Segoe UI Symbol" w:cs="Segoe UI Symbol"/>
                <w:sz w:val="22"/>
                <w:szCs w:val="22"/>
              </w:rPr>
              <w:t>☐</w:t>
            </w:r>
            <w:r w:rsidRPr="00241FAB">
              <w:rPr>
                <w:sz w:val="22"/>
                <w:szCs w:val="22"/>
              </w:rPr>
              <w:t xml:space="preserve"> Pontică %</w:t>
            </w:r>
          </w:p>
        </w:tc>
        <w:tc>
          <w:tcPr>
            <w:tcW w:w="47" w:type="dxa"/>
          </w:tcPr>
          <w:p w14:paraId="6AB42377" w14:textId="77777777" w:rsidR="00114C21" w:rsidRPr="00241FAB" w:rsidRDefault="00114C21" w:rsidP="00522F19"/>
        </w:tc>
        <w:tc>
          <w:tcPr>
            <w:tcW w:w="2962" w:type="dxa"/>
          </w:tcPr>
          <w:p w14:paraId="1BC16D1E" w14:textId="77777777" w:rsidR="00114C21" w:rsidRPr="00241FAB" w:rsidRDefault="00114C21" w:rsidP="00522F19">
            <w:r w:rsidRPr="00241FAB">
              <w:rPr>
                <w:rFonts w:ascii="Segoe UI Symbol" w:hAnsi="Segoe UI Symbol" w:cs="Segoe UI Symbol"/>
                <w:sz w:val="22"/>
                <w:szCs w:val="22"/>
              </w:rPr>
              <w:t>☐</w:t>
            </w:r>
            <w:r w:rsidRPr="00241FAB">
              <w:rPr>
                <w:sz w:val="22"/>
                <w:szCs w:val="22"/>
              </w:rPr>
              <w:t xml:space="preserve"> Marea Neagră %</w:t>
            </w:r>
          </w:p>
        </w:tc>
      </w:tr>
    </w:tbl>
    <w:p w14:paraId="6851DCBA" w14:textId="77777777" w:rsidR="00114C21" w:rsidRPr="00241FAB" w:rsidRDefault="00114C21" w:rsidP="00114C21"/>
    <w:p w14:paraId="278DBD03" w14:textId="18AEF1B7" w:rsidR="00114C21" w:rsidRPr="00241FAB" w:rsidRDefault="00114C21" w:rsidP="00114C21">
      <w:pPr>
        <w:jc w:val="center"/>
      </w:pPr>
      <w:r w:rsidRPr="00241FAB">
        <w:rPr>
          <w:b/>
          <w:sz w:val="22"/>
          <w:szCs w:val="22"/>
        </w:rPr>
        <w:t xml:space="preserve">3. Descrierea </w:t>
      </w:r>
      <w:r w:rsidR="000553BE" w:rsidRPr="000553BE">
        <w:rPr>
          <w:b/>
          <w:sz w:val="22"/>
          <w:szCs w:val="22"/>
        </w:rPr>
        <w:t xml:space="preserve">Zonelor Prioritare pentru Biodiversitate </w:t>
      </w:r>
      <w:r w:rsidRPr="00241FAB">
        <w:rPr>
          <w:b/>
          <w:sz w:val="22"/>
          <w:szCs w:val="22"/>
        </w:rPr>
        <w:t xml:space="preserve">distincte de</w:t>
      </w:r>
      <w:r w:rsidRPr="00241FAB">
        <w:br/>
      </w:r>
      <w:r w:rsidRPr="00241FAB">
        <w:rPr>
          <w:b/>
          <w:sz w:val="22"/>
          <w:szCs w:val="22"/>
        </w:rPr>
        <w:t xml:space="preserve"> pe teritoriul ariei naturale protejate</w:t>
      </w:r>
    </w:p>
    <w:p w14:paraId="0398F615" w14:textId="3C9AA40D" w:rsidR="00114C21" w:rsidRPr="00241FAB" w:rsidRDefault="00114C21" w:rsidP="00114C21">
      <w:r w:rsidRPr="00241FAB">
        <w:rPr>
          <w:b/>
          <w:sz w:val="22"/>
          <w:szCs w:val="22"/>
        </w:rPr>
        <w:t xml:space="preserve">3.1. Numărul </w:t>
      </w:r>
      <w:r w:rsidR="000553BE" w:rsidRPr="000553BE">
        <w:rPr>
          <w:b/>
          <w:sz w:val="22"/>
          <w:szCs w:val="22"/>
        </w:rPr>
        <w:t xml:space="preserve">Zonelor Prioritare pentru Biodiversitate </w:t>
      </w:r>
      <w:r w:rsidRPr="00241FAB">
        <w:rPr>
          <w:b/>
          <w:sz w:val="22"/>
          <w:szCs w:val="22"/>
        </w:rPr>
        <w:t>distincte de pe teritoriul ariei naturale protejate:</w:t>
      </w:r>
    </w:p>
    <w:p w14:paraId="1E253CE0" w14:textId="3BFC007F" w:rsidR="00114C21" w:rsidRPr="000F68F4" w:rsidRDefault="002854E6" w:rsidP="00114C21">
      <w:pPr>
        <w:pStyle w:val="BorderedParagraph"/>
        <w:rPr>
          <w:sz w:val="22"/>
          <w:szCs w:val="22"/>
        </w:rPr>
      </w:pPr>
      <w:r>
        <w:rPr>
          <w:sz w:val="22"/>
          <w:szCs w:val="22"/>
        </w:rPr>
        <w:t>1</w:t>
      </w:r>
    </w:p>
    <w:p w14:paraId="159D2E86" w14:textId="77777777" w:rsidR="00114C21" w:rsidRPr="00241FAB" w:rsidRDefault="00114C21" w:rsidP="00114C21">
      <w:r w:rsidRPr="00241FAB">
        <w:rPr>
          <w:b/>
          <w:sz w:val="22"/>
          <w:szCs w:val="22"/>
        </w:rPr>
        <w:t xml:space="preserve">3.2. Descrierea </w:t>
      </w:r>
      <w:r w:rsidR="000553BE" w:rsidRPr="000553BE">
        <w:rPr>
          <w:b/>
          <w:sz w:val="22"/>
          <w:szCs w:val="22"/>
        </w:rPr>
        <w:t xml:space="preserve">Zonelor Prioritare pentru Biodiversitate </w:t>
      </w:r>
      <w:r w:rsidRPr="00241FAB">
        <w:rPr>
          <w:b/>
          <w:sz w:val="22"/>
          <w:szCs w:val="22"/>
        </w:rPr>
        <w:t>distincte</w:t>
      </w:r>
    </w:p>
    <w:p w14:paraId="4A0E99A7" w14:textId="77777777" w:rsidR="00114C21" w:rsidRPr="00241FAB" w:rsidRDefault="00114C21" w:rsidP="00114C21">
      <w:r w:rsidRPr="00241FAB">
        <w:rPr>
          <w:b/>
          <w:sz w:val="22"/>
          <w:szCs w:val="22"/>
        </w:rPr>
        <w:t xml:space="preserve">3.2.1. </w:t>
      </w:r>
      <w:r w:rsidR="000553BE" w:rsidRPr="000553BE">
        <w:rPr>
          <w:b/>
          <w:sz w:val="22"/>
          <w:szCs w:val="22"/>
        </w:rPr>
        <w:t>Zon</w:t>
      </w:r>
      <w:r w:rsidR="000553BE">
        <w:rPr>
          <w:b/>
          <w:sz w:val="22"/>
          <w:szCs w:val="22"/>
        </w:rPr>
        <w:t>a</w:t>
      </w:r>
      <w:r w:rsidR="000553BE" w:rsidRPr="000553BE">
        <w:rPr>
          <w:b/>
          <w:sz w:val="22"/>
          <w:szCs w:val="22"/>
        </w:rPr>
        <w:t xml:space="preserve"> Prioritar</w:t>
      </w:r>
      <w:r w:rsidR="000553BE">
        <w:rPr>
          <w:b/>
          <w:sz w:val="22"/>
          <w:szCs w:val="22"/>
        </w:rPr>
        <w:t>ă</w:t>
      </w:r>
      <w:r w:rsidR="000553BE" w:rsidRPr="000553BE">
        <w:rPr>
          <w:b/>
          <w:sz w:val="22"/>
          <w:szCs w:val="22"/>
        </w:rPr>
        <w:t xml:space="preserve"> pentru Biodiversitate </w:t>
      </w:r>
      <w:r w:rsidRPr="00241FAB">
        <w:rPr>
          <w:b/>
          <w:sz w:val="22"/>
          <w:szCs w:val="22"/>
        </w:rPr>
        <w:t>nr. 1</w:t>
      </w:r>
    </w:p>
    <w:p w14:paraId="2D2986BE" w14:textId="77777777" w:rsidR="00114C21" w:rsidRPr="00241FAB" w:rsidRDefault="00114C21" w:rsidP="00114C21">
      <w:r w:rsidRPr="00241FAB">
        <w:rPr>
          <w:b/>
          <w:sz w:val="22"/>
          <w:szCs w:val="22"/>
        </w:rPr>
        <w:t xml:space="preserve">3.2.1.1. Cod </w:t>
      </w:r>
      <w:r w:rsidR="000553BE" w:rsidRPr="000553BE">
        <w:rPr>
          <w:b/>
          <w:sz w:val="22"/>
          <w:szCs w:val="22"/>
        </w:rPr>
        <w:t xml:space="preserve">Zona Prioritară pentru Biodiversitate </w:t>
      </w:r>
      <w:r w:rsidRPr="00241FAB">
        <w:rPr>
          <w:b/>
          <w:sz w:val="22"/>
          <w:szCs w:val="22"/>
        </w:rPr>
        <w:t>nr. 1</w:t>
      </w:r>
    </w:p>
    <w:p w14:paraId="2D22F028" w14:textId="77777777" w:rsidR="00114C21" w:rsidRPr="00E51776" w:rsidRDefault="00E51776" w:rsidP="00114C21">
      <w:pPr>
        <w:pStyle w:val="BorderedParagraph"/>
        <w:rPr>
          <w:sz w:val="22"/>
          <w:szCs w:val="22"/>
        </w:rPr>
      </w:pPr>
      <w:r w:rsidRPr="00E51776">
        <w:rPr>
          <w:sz w:val="22"/>
          <w:szCs w:val="22"/>
        </w:rPr>
        <w:t>ZPB1</w:t>
      </w:r>
    </w:p>
    <w:p w14:paraId="3063ECCC" w14:textId="77777777" w:rsidR="00114C21" w:rsidRPr="00241FAB" w:rsidRDefault="00114C21" w:rsidP="00114C21">
      <w:r w:rsidRPr="00241FAB">
        <w:rPr>
          <w:b/>
          <w:sz w:val="22"/>
          <w:szCs w:val="22"/>
        </w:rPr>
        <w:t xml:space="preserve">3.2.1.2.  Detalii privind </w:t>
      </w:r>
      <w:r w:rsidR="000553BE" w:rsidRPr="000553BE">
        <w:rPr>
          <w:b/>
          <w:sz w:val="22"/>
          <w:szCs w:val="22"/>
        </w:rPr>
        <w:t xml:space="preserve">Zona Prioritară pentru Biodiversitate </w:t>
      </w:r>
      <w:r w:rsidRPr="00241FAB">
        <w:rPr>
          <w:b/>
          <w:sz w:val="22"/>
          <w:szCs w:val="22"/>
        </w:rPr>
        <w:t>nr. 1</w:t>
      </w:r>
    </w:p>
    <w:p w14:paraId="048025C8" w14:textId="77777777" w:rsidR="00114C21" w:rsidRPr="00241FAB" w:rsidRDefault="00114C21" w:rsidP="00114C21">
      <w:r w:rsidRPr="00241FAB">
        <w:rPr>
          <w:sz w:val="22"/>
          <w:szCs w:val="22"/>
        </w:rPr>
        <w:t xml:space="preserve">Suprafața totală a </w:t>
      </w:r>
      <w:r w:rsidR="00206E0C">
        <w:rPr>
          <w:sz w:val="22"/>
          <w:szCs w:val="22"/>
        </w:rPr>
        <w:t>ZPB</w:t>
      </w:r>
      <w:r w:rsidRPr="00241FAB">
        <w:rPr>
          <w:sz w:val="22"/>
          <w:szCs w:val="22"/>
        </w:rPr>
        <w:t xml:space="preserve"> (ha)</w:t>
      </w:r>
    </w:p>
    <w:p w14:paraId="43360AB3" w14:textId="7E4796DE" w:rsidR="00114C21" w:rsidRPr="000F68F4" w:rsidRDefault="002854E6" w:rsidP="00114C21">
      <w:pPr>
        <w:pStyle w:val="BorderedParagraph"/>
        <w:rPr>
          <w:sz w:val="22"/>
          <w:szCs w:val="22"/>
        </w:rPr>
      </w:pPr>
      <w:r>
        <w:rPr>
          <w:sz w:val="22"/>
          <w:szCs w:val="22"/>
        </w:rPr>
        <w:t xml:space="preserve">282,30</w:t>
      </w:r>
    </w:p>
    <w:p w14:paraId="0B4552D7" w14:textId="77777777" w:rsidR="00114C21" w:rsidRPr="00241FAB" w:rsidRDefault="00114C21" w:rsidP="00114C21">
      <w:r w:rsidRPr="00241FAB">
        <w:rPr>
          <w:sz w:val="22"/>
          <w:szCs w:val="22"/>
        </w:rPr>
        <w:t xml:space="preserve">Documente relevante în raport cu </w:t>
      </w:r>
      <w:r w:rsidR="00206E0C">
        <w:rPr>
          <w:sz w:val="22"/>
          <w:szCs w:val="22"/>
        </w:rPr>
        <w:t>ZPB</w:t>
      </w:r>
    </w:p>
    <w:p w14:paraId="7C432831" w14:textId="1FA2EACD" w:rsidR="00732A42" w:rsidRDefault="00732A42" w:rsidP="004A2090">
      <w:pPr>
        <w:pStyle w:val="BorderedParagraph"/>
        <w:spacing w:after="0" w:line="240" w:lineRule="auto"/>
        <w:rPr>
          <w:sz w:val="22"/>
          <w:szCs w:val="22"/>
        </w:rPr>
      </w:pPr>
      <w:r w:rsidRPr="0005100F">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r>
        <w:rPr>
          <w:sz w:val="22"/>
          <w:szCs w:val="22"/>
        </w:rPr>
        <w:t/>
      </w:r>
    </w:p>
    <w:p w14:paraId="7D87C576" w14:textId="3F88FF16" w:rsidR="004A2090" w:rsidRDefault="004A2090" w:rsidP="004A2090">
      <w:pPr>
        <w:pStyle w:val="BorderedParagraph"/>
        <w:spacing w:after="0" w:line="240" w:lineRule="auto"/>
        <w:rPr>
          <w:sz w:val="22"/>
          <w:szCs w:val="22"/>
        </w:rPr>
      </w:pPr>
      <w:r w:rsidRPr="00F640D2">
        <w:rPr>
          <w:sz w:val="22"/>
          <w:szCs w:val="22"/>
        </w:rPr>
        <w:t>Ordinul ministrului mediului, apelor și pădurilor nr.1819/2020</w:t>
      </w:r>
      <w:r>
        <w:rPr>
          <w:sz w:val="22"/>
          <w:szCs w:val="22"/>
        </w:rPr>
        <w:t xml:space="preserve"> privind aprobarea </w:t>
      </w:r>
      <w:r w:rsidRPr="00F640D2">
        <w:rPr>
          <w:sz w:val="22"/>
          <w:szCs w:val="22"/>
        </w:rPr>
        <w:t>Planul</w:t>
      </w:r>
      <w:r>
        <w:rPr>
          <w:sz w:val="22"/>
          <w:szCs w:val="22"/>
        </w:rPr>
        <w:t>ui</w:t>
      </w:r>
      <w:r w:rsidRPr="00F640D2">
        <w:rPr>
          <w:sz w:val="22"/>
          <w:szCs w:val="22"/>
        </w:rPr>
        <w:t xml:space="preserve"> de management al sitului Natura 2000 ROSCI0283 Cheile Doftanei</w:t>
      </w:r>
      <w:r>
        <w:rPr>
          <w:sz w:val="22"/>
          <w:szCs w:val="22"/>
        </w:rPr>
        <w:t>,</w:t>
      </w:r>
    </w:p>
    <w:p w14:paraId="209028ED" w14:textId="769B4592" w:rsidR="002854E6" w:rsidRDefault="002854E6" w:rsidP="004A2090">
      <w:pPr>
        <w:pStyle w:val="BorderedParagraph"/>
        <w:spacing w:after="0" w:line="240" w:lineRule="auto"/>
        <w:rPr>
          <w:sz w:val="22"/>
          <w:szCs w:val="22"/>
        </w:rPr>
      </w:pPr>
      <w:r w:rsidRPr="002854E6">
        <w:rPr>
          <w:sz w:val="22"/>
          <w:szCs w:val="22"/>
        </w:rPr>
        <w:t>Ordinul Ministrului Mediului, Apelor și Pădurilor nr. 1066/2026 privind aprobarea Metodologiei de identificare a zonelor prioritare pentru biodiversitate;</w:t>
      </w:r>
    </w:p>
    <w:p w14:paraId="3A005C49" w14:textId="77777777" w:rsidR="002854E6" w:rsidRDefault="002854E6" w:rsidP="00114C21">
      <w:pPr>
        <w:rPr>
          <w:sz w:val="22"/>
          <w:szCs w:val="22"/>
        </w:rPr>
      </w:pPr>
    </w:p>
    <w:p w14:paraId="4BEBD0D5" w14:textId="4D11AC00" w:rsidR="00114C21" w:rsidRPr="00241FAB" w:rsidRDefault="00114C21" w:rsidP="00114C21">
      <w:r w:rsidRPr="00241FAB">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4484"/>
        <w:gridCol w:w="4480"/>
      </w:tblGrid>
      <w:tr w:rsidR="006104ED" w:rsidRPr="00241FAB" w14:paraId="78E68484" w14:textId="77777777" w:rsidTr="007D2B85">
        <w:tc>
          <w:tcPr>
            <w:tcW w:w="4484" w:type="dxa"/>
            <w:tcBorders>
              <w:top w:val="single" w:sz="6" w:space="0" w:color="000000"/>
              <w:left w:val="single" w:sz="6" w:space="0" w:color="000000"/>
              <w:bottom w:val="single" w:sz="6" w:space="0" w:color="000000"/>
              <w:right w:val="single" w:sz="6" w:space="0" w:color="000000"/>
            </w:tcBorders>
          </w:tcPr>
          <w:p w14:paraId="30B75A3D" w14:textId="77777777" w:rsidR="006104ED" w:rsidRPr="00241FAB" w:rsidRDefault="006104ED" w:rsidP="00522F19">
            <w:r w:rsidRPr="00241FAB">
              <w:rPr>
                <w:b/>
                <w:sz w:val="22"/>
                <w:szCs w:val="22"/>
              </w:rPr>
              <w:t>Informația ecologică</w:t>
            </w:r>
          </w:p>
        </w:tc>
        <w:tc>
          <w:tcPr>
            <w:tcW w:w="4480" w:type="dxa"/>
            <w:tcBorders>
              <w:top w:val="single" w:sz="6" w:space="0" w:color="000000"/>
              <w:left w:val="single" w:sz="6" w:space="0" w:color="000000"/>
              <w:bottom w:val="single" w:sz="6" w:space="0" w:color="000000"/>
              <w:right w:val="single" w:sz="6" w:space="0" w:color="000000"/>
            </w:tcBorders>
          </w:tcPr>
          <w:p w14:paraId="050DAE5B" w14:textId="77777777" w:rsidR="006104ED" w:rsidRPr="00241FAB" w:rsidRDefault="006104ED" w:rsidP="00522F19">
            <w:r w:rsidRPr="00241FAB">
              <w:rPr>
                <w:b/>
                <w:sz w:val="22"/>
                <w:szCs w:val="22"/>
              </w:rPr>
              <w:t>Descriere</w:t>
            </w:r>
          </w:p>
        </w:tc>
      </w:tr>
      <w:tr w:rsidR="006104ED" w:rsidRPr="00241FAB" w14:paraId="28AD050D" w14:textId="77777777" w:rsidTr="007D2B85">
        <w:tc>
          <w:tcPr>
            <w:tcW w:w="4484" w:type="dxa"/>
            <w:tcBorders>
              <w:top w:val="single" w:sz="6" w:space="0" w:color="000000"/>
              <w:left w:val="single" w:sz="6" w:space="0" w:color="000000"/>
              <w:bottom w:val="single" w:sz="6" w:space="0" w:color="000000"/>
              <w:right w:val="single" w:sz="6" w:space="0" w:color="000000"/>
            </w:tcBorders>
          </w:tcPr>
          <w:p w14:paraId="3E76A348" w14:textId="77777777" w:rsidR="006104ED" w:rsidRPr="00241FAB" w:rsidRDefault="006104ED" w:rsidP="00522F19">
            <w:r w:rsidRPr="00241FAB">
              <w:rPr>
                <w:sz w:val="22"/>
                <w:szCs w:val="22"/>
              </w:rPr>
              <w:t>Habitate de interes comunitar sau de interes național</w:t>
            </w:r>
          </w:p>
        </w:tc>
        <w:tc>
          <w:tcPr>
            <w:tcW w:w="4480" w:type="dxa"/>
            <w:tcBorders>
              <w:top w:val="single" w:sz="6" w:space="0" w:color="000000"/>
              <w:left w:val="single" w:sz="6" w:space="0" w:color="000000"/>
              <w:bottom w:val="single" w:sz="6" w:space="0" w:color="000000"/>
              <w:right w:val="single" w:sz="6" w:space="0" w:color="000000"/>
            </w:tcBorders>
          </w:tcPr>
          <w:p w14:paraId="6862C736" w14:textId="77777777" w:rsidR="007D2B85" w:rsidRPr="007D2B85" w:rsidRDefault="007D2B85" w:rsidP="007D2B85">
            <w:pPr>
              <w:spacing w:after="0" w:line="240" w:lineRule="auto"/>
              <w:rPr>
                <w:b/>
                <w:bCs/>
                <w:sz w:val="22"/>
                <w:szCs w:val="22"/>
                <w:lang w:val="fr-FR"/>
              </w:rPr>
            </w:pPr>
            <w:r w:rsidRPr="007D2B85">
              <w:rPr>
                <w:b/>
                <w:bCs/>
                <w:i/>
                <w:sz w:val="22"/>
                <w:szCs w:val="22"/>
              </w:rPr>
              <w:t>Habitate de păduri temperate europene</w:t>
            </w:r>
            <w:r w:rsidRPr="007D2B85">
              <w:rPr>
                <w:b/>
                <w:bCs/>
                <w:i/>
                <w:sz w:val="22"/>
                <w:szCs w:val="22"/>
                <w:lang w:val="fr-FR"/>
              </w:rPr>
              <w:t>:</w:t>
            </w:r>
          </w:p>
          <w:p w14:paraId="30815C74" w14:textId="77777777" w:rsidR="007D2B85" w:rsidRDefault="007D2B85" w:rsidP="007D2B85">
            <w:pPr>
              <w:spacing w:after="0" w:line="240" w:lineRule="auto"/>
              <w:rPr>
                <w:i/>
                <w:iCs/>
              </w:rPr>
            </w:pPr>
            <w:r w:rsidRPr="00EC25C8">
              <w:rPr>
                <w:i/>
                <w:iCs/>
                <w:sz w:val="22"/>
                <w:szCs w:val="22"/>
              </w:rPr>
              <w:t>91V0 Păduri dacice de fag (Symphyto-Fagion)</w:t>
            </w:r>
          </w:p>
          <w:p w14:paraId="6DC48EF3" w14:textId="77777777" w:rsidR="006104ED" w:rsidRPr="006B75C6" w:rsidRDefault="007D2B85" w:rsidP="007D2B85">
            <w:pPr>
              <w:spacing w:after="0" w:line="240" w:lineRule="auto"/>
              <w:rPr>
                <w:b/>
                <w:bCs/>
                <w:sz w:val="22"/>
                <w:szCs w:val="22"/>
              </w:rPr>
            </w:pPr>
            <w:r w:rsidRPr="00EC25C8">
              <w:rPr>
                <w:i/>
                <w:iCs/>
                <w:sz w:val="22"/>
                <w:szCs w:val="22"/>
              </w:rPr>
              <w:t>9130 Păduri de fag de tip Asperulo-Fagetum</w:t>
            </w:r>
          </w:p>
        </w:tc>
      </w:tr>
      <w:tr w:rsidR="006104ED" w:rsidRPr="00241FAB" w14:paraId="2AA704B4" w14:textId="77777777" w:rsidTr="007D2B85">
        <w:tc>
          <w:tcPr>
            <w:tcW w:w="4484" w:type="dxa"/>
            <w:tcBorders>
              <w:top w:val="single" w:sz="6" w:space="0" w:color="000000"/>
              <w:left w:val="single" w:sz="6" w:space="0" w:color="000000"/>
              <w:bottom w:val="single" w:sz="6" w:space="0" w:color="000000"/>
              <w:right w:val="single" w:sz="6" w:space="0" w:color="000000"/>
            </w:tcBorders>
          </w:tcPr>
          <w:p w14:paraId="10A79878" w14:textId="77777777" w:rsidR="006104ED" w:rsidRPr="00241FAB" w:rsidRDefault="006104ED" w:rsidP="00522F19">
            <w:r w:rsidRPr="00241FAB">
              <w:rPr>
                <w:sz w:val="22"/>
                <w:szCs w:val="22"/>
              </w:rPr>
              <w:lastRenderedPageBreak/>
              <w:t>Specii</w:t>
            </w:r>
          </w:p>
        </w:tc>
        <w:tc>
          <w:tcPr>
            <w:tcW w:w="4480" w:type="dxa"/>
            <w:tcBorders>
              <w:top w:val="single" w:sz="6" w:space="0" w:color="000000"/>
              <w:left w:val="single" w:sz="6" w:space="0" w:color="000000"/>
              <w:bottom w:val="single" w:sz="6" w:space="0" w:color="000000"/>
              <w:right w:val="single" w:sz="6" w:space="0" w:color="000000"/>
            </w:tcBorders>
          </w:tcPr>
          <w:p w14:paraId="0890F7C8" w14:textId="77777777" w:rsidR="007D2B85" w:rsidRPr="007D2B85" w:rsidRDefault="007D2B85" w:rsidP="007D2B85">
            <w:pPr>
              <w:spacing w:after="0" w:line="240" w:lineRule="auto"/>
              <w:rPr>
                <w:b/>
                <w:bCs/>
                <w:sz w:val="22"/>
                <w:szCs w:val="22"/>
              </w:rPr>
            </w:pPr>
            <w:r w:rsidRPr="007D2B85">
              <w:rPr>
                <w:b/>
                <w:bCs/>
                <w:sz w:val="22"/>
                <w:szCs w:val="22"/>
              </w:rPr>
              <w:t>Amfibieni:</w:t>
            </w:r>
          </w:p>
          <w:p w14:paraId="3C7E725F" w14:textId="77777777" w:rsidR="007D2B85" w:rsidRPr="007D2B85" w:rsidRDefault="007D2B85" w:rsidP="007D2B85">
            <w:pPr>
              <w:spacing w:after="0" w:line="240" w:lineRule="auto"/>
              <w:rPr>
                <w:i/>
                <w:iCs/>
                <w:sz w:val="22"/>
                <w:szCs w:val="22"/>
              </w:rPr>
            </w:pPr>
            <w:r w:rsidRPr="007D2B85">
              <w:rPr>
                <w:i/>
                <w:iCs/>
                <w:sz w:val="22"/>
                <w:szCs w:val="22"/>
              </w:rPr>
              <w:t xml:space="preserve">1166 Triturus cristatus </w:t>
            </w:r>
          </w:p>
          <w:p w14:paraId="59F681A0" w14:textId="77777777" w:rsidR="007D2B85" w:rsidRPr="007D2B85" w:rsidRDefault="007D2B85" w:rsidP="007D2B85">
            <w:pPr>
              <w:spacing w:after="0" w:line="240" w:lineRule="auto"/>
              <w:rPr>
                <w:i/>
                <w:iCs/>
                <w:sz w:val="22"/>
                <w:szCs w:val="22"/>
              </w:rPr>
            </w:pPr>
            <w:r w:rsidRPr="007D2B85">
              <w:rPr>
                <w:i/>
                <w:iCs/>
                <w:sz w:val="22"/>
                <w:szCs w:val="22"/>
              </w:rPr>
              <w:t>1193 Bombina variegata</w:t>
            </w:r>
          </w:p>
          <w:p w14:paraId="60D7AC2B" w14:textId="77777777" w:rsidR="007D2B85" w:rsidRPr="007D2B85" w:rsidRDefault="007D2B85" w:rsidP="007D2B85">
            <w:pPr>
              <w:spacing w:after="0" w:line="240" w:lineRule="auto"/>
              <w:rPr>
                <w:b/>
                <w:bCs/>
                <w:sz w:val="22"/>
                <w:szCs w:val="22"/>
              </w:rPr>
            </w:pPr>
            <w:r w:rsidRPr="007D2B85">
              <w:rPr>
                <w:b/>
                <w:bCs/>
                <w:sz w:val="22"/>
                <w:szCs w:val="22"/>
              </w:rPr>
              <w:t>Reptile:</w:t>
            </w:r>
          </w:p>
          <w:p w14:paraId="4CF4CDAE" w14:textId="77777777" w:rsidR="007D2B85" w:rsidRPr="007D2B85" w:rsidRDefault="007D2B85" w:rsidP="007D2B85">
            <w:pPr>
              <w:spacing w:after="0" w:line="240" w:lineRule="auto"/>
              <w:rPr>
                <w:i/>
                <w:iCs/>
                <w:sz w:val="22"/>
                <w:szCs w:val="22"/>
              </w:rPr>
            </w:pPr>
            <w:r w:rsidRPr="007D2B85">
              <w:rPr>
                <w:i/>
                <w:iCs/>
                <w:sz w:val="22"/>
                <w:szCs w:val="22"/>
              </w:rPr>
              <w:t>1220 Emys orbicularis</w:t>
            </w:r>
          </w:p>
          <w:p w14:paraId="668360CE" w14:textId="77777777" w:rsidR="007D2B85" w:rsidRPr="007D2B85" w:rsidRDefault="007D2B85" w:rsidP="007D2B85">
            <w:pPr>
              <w:spacing w:after="0" w:line="240" w:lineRule="auto"/>
              <w:rPr>
                <w:b/>
                <w:bCs/>
                <w:sz w:val="22"/>
                <w:szCs w:val="22"/>
              </w:rPr>
            </w:pPr>
            <w:r w:rsidRPr="007D2B85">
              <w:rPr>
                <w:b/>
                <w:bCs/>
                <w:sz w:val="22"/>
                <w:szCs w:val="22"/>
              </w:rPr>
              <w:t>Chiroptere:</w:t>
            </w:r>
          </w:p>
          <w:p w14:paraId="59259B72" w14:textId="77777777" w:rsidR="007D2B85" w:rsidRPr="007D2B85" w:rsidRDefault="007D2B85" w:rsidP="007D2B85">
            <w:pPr>
              <w:spacing w:after="0" w:line="240" w:lineRule="auto"/>
              <w:rPr>
                <w:i/>
                <w:iCs/>
                <w:sz w:val="22"/>
                <w:szCs w:val="22"/>
              </w:rPr>
            </w:pPr>
            <w:r w:rsidRPr="007D2B85">
              <w:rPr>
                <w:i/>
                <w:iCs/>
                <w:sz w:val="22"/>
                <w:szCs w:val="22"/>
              </w:rPr>
              <w:t xml:space="preserve">1303 Rhinolophus hipposideros </w:t>
            </w:r>
          </w:p>
          <w:p w14:paraId="12C951BD" w14:textId="77777777" w:rsidR="007D2B85" w:rsidRPr="007D2B85" w:rsidRDefault="007D2B85" w:rsidP="007D2B85">
            <w:pPr>
              <w:spacing w:after="0" w:line="240" w:lineRule="auto"/>
              <w:rPr>
                <w:b/>
                <w:bCs/>
                <w:sz w:val="22"/>
                <w:szCs w:val="22"/>
              </w:rPr>
            </w:pPr>
            <w:r w:rsidRPr="007D2B85">
              <w:rPr>
                <w:b/>
                <w:bCs/>
                <w:sz w:val="22"/>
                <w:szCs w:val="22"/>
              </w:rPr>
              <w:t>Mamifere:</w:t>
            </w:r>
          </w:p>
          <w:p w14:paraId="505173A9" w14:textId="77777777" w:rsidR="007D2B85" w:rsidRPr="007D2B85" w:rsidRDefault="007D2B85" w:rsidP="007D2B85">
            <w:pPr>
              <w:spacing w:after="0" w:line="240" w:lineRule="auto"/>
              <w:rPr>
                <w:i/>
                <w:iCs/>
                <w:sz w:val="22"/>
                <w:szCs w:val="22"/>
              </w:rPr>
            </w:pPr>
            <w:r w:rsidRPr="007D2B85">
              <w:rPr>
                <w:i/>
                <w:iCs/>
                <w:sz w:val="22"/>
                <w:szCs w:val="22"/>
              </w:rPr>
              <w:t>1352* Canis lupus</w:t>
            </w:r>
          </w:p>
          <w:p w14:paraId="5FCEF67B" w14:textId="77777777" w:rsidR="007D2B85" w:rsidRPr="007D2B85" w:rsidRDefault="007D2B85" w:rsidP="007D2B85">
            <w:pPr>
              <w:spacing w:after="0" w:line="240" w:lineRule="auto"/>
              <w:rPr>
                <w:i/>
                <w:iCs/>
                <w:sz w:val="22"/>
                <w:szCs w:val="22"/>
              </w:rPr>
            </w:pPr>
            <w:r w:rsidRPr="007D2B85">
              <w:rPr>
                <w:i/>
                <w:iCs/>
                <w:sz w:val="22"/>
                <w:szCs w:val="22"/>
              </w:rPr>
              <w:t>1354* Ursus arctos</w:t>
            </w:r>
          </w:p>
          <w:p w14:paraId="21D2AF97" w14:textId="77777777" w:rsidR="006104ED" w:rsidRPr="007D2B85" w:rsidRDefault="007D2B85" w:rsidP="007D2B85">
            <w:pPr>
              <w:spacing w:after="0" w:line="240" w:lineRule="auto"/>
              <w:rPr>
                <w:i/>
                <w:iCs/>
                <w:sz w:val="22"/>
                <w:szCs w:val="22"/>
              </w:rPr>
            </w:pPr>
            <w:r w:rsidRPr="007D2B85">
              <w:rPr>
                <w:i/>
                <w:iCs/>
                <w:sz w:val="22"/>
                <w:szCs w:val="22"/>
              </w:rPr>
              <w:t>1355 Lutra lutra</w:t>
            </w:r>
          </w:p>
        </w:tc>
      </w:tr>
      <w:tr w:rsidR="006104ED" w:rsidRPr="00241FAB" w14:paraId="5503EC18" w14:textId="77777777" w:rsidTr="007D2B85">
        <w:tc>
          <w:tcPr>
            <w:tcW w:w="4484" w:type="dxa"/>
            <w:tcBorders>
              <w:top w:val="single" w:sz="6" w:space="0" w:color="000000"/>
              <w:left w:val="single" w:sz="6" w:space="0" w:color="000000"/>
              <w:bottom w:val="single" w:sz="6" w:space="0" w:color="000000"/>
              <w:right w:val="single" w:sz="6" w:space="0" w:color="000000"/>
            </w:tcBorders>
          </w:tcPr>
          <w:p w14:paraId="646C46DA" w14:textId="77777777" w:rsidR="006104ED" w:rsidRPr="00241FAB" w:rsidRDefault="006104ED" w:rsidP="00522F19">
            <w:r w:rsidRPr="00241FAB">
              <w:rPr>
                <w:sz w:val="22"/>
                <w:szCs w:val="22"/>
              </w:rPr>
              <w:t>Valoarea ecologică</w:t>
            </w:r>
          </w:p>
        </w:tc>
        <w:tc>
          <w:tcPr>
            <w:tcW w:w="4480" w:type="dxa"/>
            <w:tcBorders>
              <w:top w:val="single" w:sz="6" w:space="0" w:color="000000"/>
              <w:left w:val="single" w:sz="6" w:space="0" w:color="000000"/>
              <w:bottom w:val="single" w:sz="6" w:space="0" w:color="000000"/>
              <w:right w:val="single" w:sz="6" w:space="0" w:color="000000"/>
            </w:tcBorders>
          </w:tcPr>
          <w:p w14:paraId="28E714C1" w14:textId="77777777" w:rsidR="006104ED" w:rsidRPr="00A83554" w:rsidRDefault="00A83554" w:rsidP="00522F19">
            <w:pPr>
              <w:rPr>
                <w:sz w:val="22"/>
                <w:szCs w:val="22"/>
              </w:rPr>
            </w:pPr>
            <w:r>
              <w:rPr>
                <w:sz w:val="22"/>
                <w:szCs w:val="22"/>
              </w:rPr>
              <w:t xml:space="preserve">Zona propusă include habitate forestiere de interes comunitar și ecosisteme forestiere cu valoare ecologică ridicată, caracterizate printr-un grad ridicat de naturalitate și prin condiții favorabile pentru specii de amfibieni, reptile, chiroptere și mamifere de interes comunitar. Menținerea valorii lor ecologice necesită aplicarea unui management activ adaptat obiectivelor de conservare, care să asigure păstrarea structurii, compoziției și funcțiilor ecosistemelor forestiere, precum și menținerea habitatelor speciilor de interes comunitar.</w:t>
            </w:r>
          </w:p>
          <w:p w14:paraId="28E714C1" w14:textId="77777777" w:rsidR="006104ED" w:rsidRPr="00A83554" w:rsidRDefault="00A83554" w:rsidP="00522F19">
            <w:pPr>
              <w:rPr>
                <w:sz w:val="22"/>
                <w:szCs w:val="22"/>
              </w:rPr>
            </w:pPr>
            <w:r>
              <w:rPr>
                <w:sz w:val="22"/>
                <w:szCs w:val="22"/>
              </w:rPr>
              <w:t xml:space="preserve">Habitatele forestiere de interes comunitar și pădurile cu valoare ecologică ridicată furnizează condiții esențiale pentru conservarea biodiversității, prin diversitatea structurilor forestiere, existența arborilor maturi, a lemnului mort și a microhabitatelor utilizate de numeroase specii de interes comunitar. Aceste ecosisteme contribuie la menținerea conectivității ecologice, la stocarea carbonului și la reglarea proceselor naturale.</w:t>
            </w:r>
          </w:p>
          <w:p w14:paraId="28E714C1" w14:textId="77777777" w:rsidR="006104ED" w:rsidRPr="00A83554" w:rsidRDefault="00A83554" w:rsidP="00522F19">
            <w:pPr>
              <w:rPr>
                <w:sz w:val="22"/>
                <w:szCs w:val="22"/>
              </w:rPr>
            </w:pPr>
            <w:r>
              <w:rPr>
                <w:sz w:val="22"/>
                <w:szCs w:val="22"/>
              </w:rPr>
              <w:t xml:space="preserve">Desemnarea ca Zonă de Protecție a Biodiversității se bazează pe criteriile ecologice ale metodologiei privind prezența habitatelor forestiere de interes comunitar, a pădurilor cu valoare ecologică ridicată și a speciilor de interes comunitar asociate acestora. Managementul activ urmărește menținerea sau îmbunătățirea stării de conservare a habitatelor și speciilor, prin măsuri care reduc presiunile și asigură perpetuarea caracteristicilor ecologice ale ecosistemelor forestiere.</w:t>
            </w:r>
          </w:p>
        </w:tc>
      </w:tr>
      <w:tr w:rsidR="007D2B85" w:rsidRPr="00241FAB" w14:paraId="60EFDB8A" w14:textId="77777777" w:rsidTr="007D2B85">
        <w:tc>
          <w:tcPr>
            <w:tcW w:w="4484" w:type="dxa"/>
            <w:tcBorders>
              <w:top w:val="single" w:sz="6" w:space="0" w:color="000000"/>
              <w:left w:val="single" w:sz="6" w:space="0" w:color="000000"/>
              <w:bottom w:val="single" w:sz="6" w:space="0" w:color="000000"/>
              <w:right w:val="single" w:sz="6" w:space="0" w:color="000000"/>
            </w:tcBorders>
          </w:tcPr>
          <w:p w14:paraId="12852C3D" w14:textId="77777777" w:rsidR="007D2B85" w:rsidRPr="00241FAB" w:rsidRDefault="007D2B85" w:rsidP="007D2B85">
            <w:r w:rsidRPr="00241FAB">
              <w:rPr>
                <w:sz w:val="22"/>
                <w:szCs w:val="22"/>
              </w:rPr>
              <w:t>Presiuni semnificative</w:t>
            </w:r>
          </w:p>
        </w:tc>
        <w:tc>
          <w:tcPr>
            <w:tcW w:w="4480" w:type="dxa"/>
            <w:tcBorders>
              <w:top w:val="single" w:sz="6" w:space="0" w:color="000000"/>
              <w:left w:val="single" w:sz="6" w:space="0" w:color="000000"/>
              <w:bottom w:val="single" w:sz="6" w:space="0" w:color="000000"/>
              <w:right w:val="single" w:sz="6" w:space="0" w:color="000000"/>
            </w:tcBorders>
          </w:tcPr>
          <w:p w14:paraId="19FED9A2" w14:textId="77777777" w:rsidR="007D2B85" w:rsidRPr="00241FAB" w:rsidRDefault="007D2B85" w:rsidP="007D2B85">
            <w:r w:rsidRPr="00012202">
              <w:rPr>
                <w:sz w:val="22"/>
                <w:szCs w:val="22"/>
              </w:rPr>
              <w:t>Nu este cazul</w:t>
            </w:r>
          </w:p>
        </w:tc>
      </w:tr>
      <w:tr w:rsidR="007D2B85" w:rsidRPr="00241FAB" w14:paraId="7CF9A044" w14:textId="77777777" w:rsidTr="007D2B85">
        <w:tc>
          <w:tcPr>
            <w:tcW w:w="4484" w:type="dxa"/>
            <w:tcBorders>
              <w:top w:val="single" w:sz="6" w:space="0" w:color="000000"/>
              <w:left w:val="single" w:sz="6" w:space="0" w:color="000000"/>
              <w:bottom w:val="single" w:sz="6" w:space="0" w:color="000000"/>
              <w:right w:val="single" w:sz="6" w:space="0" w:color="000000"/>
            </w:tcBorders>
          </w:tcPr>
          <w:p w14:paraId="6CC6261B" w14:textId="77777777" w:rsidR="007D2B85" w:rsidRPr="00241FAB" w:rsidRDefault="007D2B85" w:rsidP="007D2B85">
            <w:r w:rsidRPr="00241FAB">
              <w:rPr>
                <w:sz w:val="22"/>
                <w:szCs w:val="22"/>
              </w:rPr>
              <w:t>Obiective și măsuri de conservare</w:t>
            </w:r>
          </w:p>
        </w:tc>
        <w:tc>
          <w:tcPr>
            <w:tcW w:w="4480" w:type="dxa"/>
            <w:tcBorders>
              <w:top w:val="single" w:sz="6" w:space="0" w:color="000000"/>
              <w:left w:val="single" w:sz="6" w:space="0" w:color="000000"/>
              <w:bottom w:val="single" w:sz="6" w:space="0" w:color="000000"/>
              <w:right w:val="single" w:sz="6" w:space="0" w:color="000000"/>
            </w:tcBorders>
          </w:tcPr>
          <w:p w14:paraId="46802ECB" w14:textId="77777777" w:rsidR="002854E6" w:rsidRPr="00F33589" w:rsidRDefault="002854E6" w:rsidP="002854E6">
            <w:pPr>
              <w:jc w:val="both"/>
              <w:rPr>
                <w:sz w:val="22"/>
                <w:szCs w:val="22"/>
              </w:rPr>
            </w:pPr>
            <w:r w:rsidRPr="00F33589">
              <w:rPr>
                <w:b/>
                <w:bCs/>
                <w:sz w:val="22"/>
                <w:szCs w:val="22"/>
              </w:rPr>
              <w:t>Obiective și măsuri în regim de management activ pentru habitatele forestiere altele decât T1</w:t>
            </w:r>
          </w:p>
          <w:p w14:paraId="3E9006FA" w14:textId="77777777" w:rsidR="002854E6" w:rsidRPr="00F33589" w:rsidRDefault="002854E6" w:rsidP="002854E6">
            <w:pPr>
              <w:jc w:val="both"/>
              <w:rPr>
                <w:sz w:val="22"/>
                <w:szCs w:val="22"/>
              </w:rPr>
            </w:pPr>
            <w:r w:rsidRPr="00F33589">
              <w:rPr>
                <w:b/>
                <w:bCs/>
                <w:sz w:val="22"/>
                <w:szCs w:val="22"/>
              </w:rPr>
              <w:t>Obiectiv general de conservare</w:t>
            </w:r>
          </w:p>
          <w:p w14:paraId="36686782" w14:textId="77777777" w:rsidR="002854E6" w:rsidRPr="00F33589" w:rsidRDefault="002854E6" w:rsidP="002854E6">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5E57B307" w14:textId="77777777" w:rsidR="002854E6" w:rsidRPr="00F33589" w:rsidRDefault="002854E6" w:rsidP="002854E6">
            <w:pPr>
              <w:jc w:val="both"/>
              <w:rPr>
                <w:sz w:val="22"/>
                <w:szCs w:val="22"/>
              </w:rPr>
            </w:pPr>
            <w:r w:rsidRPr="00F33589">
              <w:rPr>
                <w:b/>
                <w:bCs/>
                <w:sz w:val="22"/>
                <w:szCs w:val="22"/>
              </w:rPr>
              <w:lastRenderedPageBreak/>
              <w:t>Obiective specifice:</w:t>
            </w:r>
          </w:p>
          <w:p w14:paraId="657BF459" w14:textId="77777777" w:rsidR="002854E6" w:rsidRPr="00F33589" w:rsidRDefault="002854E6" w:rsidP="002854E6">
            <w:pPr>
              <w:jc w:val="both"/>
              <w:rPr>
                <w:sz w:val="22"/>
                <w:szCs w:val="22"/>
              </w:rPr>
            </w:pPr>
            <w:r w:rsidRPr="00F33589">
              <w:rPr>
                <w:sz w:val="22"/>
                <w:szCs w:val="22"/>
              </w:rPr>
              <w:t>1. Conservarea și ameliorarea biodiversității arboretelor (structură, compoziție, microhabitate).</w:t>
            </w:r>
          </w:p>
          <w:p w14:paraId="5F59EE3F" w14:textId="77777777" w:rsidR="002854E6" w:rsidRPr="00F33589" w:rsidRDefault="002854E6" w:rsidP="002854E6">
            <w:pPr>
              <w:jc w:val="both"/>
              <w:rPr>
                <w:sz w:val="22"/>
                <w:szCs w:val="22"/>
              </w:rPr>
            </w:pPr>
            <w:r w:rsidRPr="00F33589">
              <w:rPr>
                <w:sz w:val="22"/>
                <w:szCs w:val="22"/>
              </w:rPr>
              <w:t>2. Îmbunătățirea compoziției și structurii arboretelor către o configurație mai apropiată de naturalitate.</w:t>
            </w:r>
          </w:p>
          <w:p w14:paraId="1815C0A7" w14:textId="77777777" w:rsidR="002854E6" w:rsidRPr="00F33589" w:rsidRDefault="002854E6" w:rsidP="002854E6">
            <w:pPr>
              <w:jc w:val="both"/>
              <w:rPr>
                <w:sz w:val="22"/>
                <w:szCs w:val="22"/>
              </w:rPr>
            </w:pPr>
            <w:r w:rsidRPr="00F33589">
              <w:rPr>
                <w:sz w:val="22"/>
                <w:szCs w:val="22"/>
              </w:rPr>
              <w:t>3. Creșterea stabilității și rezistenței ecosistemelor forestiere la factori vătămători biotici și abiotici.</w:t>
            </w:r>
          </w:p>
          <w:p w14:paraId="158C9160" w14:textId="77777777" w:rsidR="002854E6" w:rsidRPr="00F33589" w:rsidRDefault="002854E6" w:rsidP="002854E6">
            <w:pPr>
              <w:jc w:val="both"/>
              <w:rPr>
                <w:sz w:val="22"/>
                <w:szCs w:val="22"/>
              </w:rPr>
            </w:pPr>
            <w:r w:rsidRPr="00F33589">
              <w:rPr>
                <w:sz w:val="22"/>
                <w:szCs w:val="22"/>
              </w:rPr>
              <w:t>4. Menținerea regenerării naturale și a continuității habitatelor forestiere.</w:t>
            </w:r>
          </w:p>
          <w:p w14:paraId="4CB1C706" w14:textId="77777777" w:rsidR="002854E6" w:rsidRPr="00F33589" w:rsidRDefault="002854E6" w:rsidP="002854E6">
            <w:pPr>
              <w:jc w:val="both"/>
              <w:rPr>
                <w:sz w:val="22"/>
                <w:szCs w:val="22"/>
              </w:rPr>
            </w:pPr>
            <w:r w:rsidRPr="00F33589">
              <w:rPr>
                <w:sz w:val="22"/>
                <w:szCs w:val="22"/>
              </w:rPr>
              <w:t>5. Reducerea fragmentării habitatelor și limitarea presiunilor antropice.</w:t>
            </w:r>
          </w:p>
          <w:p w14:paraId="5B2CFF07" w14:textId="77777777" w:rsidR="002854E6" w:rsidRPr="00F33589" w:rsidRDefault="002854E6" w:rsidP="002854E6">
            <w:pPr>
              <w:jc w:val="both"/>
              <w:rPr>
                <w:sz w:val="22"/>
                <w:szCs w:val="22"/>
              </w:rPr>
            </w:pPr>
            <w:r w:rsidRPr="00F33589">
              <w:rPr>
                <w:sz w:val="22"/>
                <w:szCs w:val="22"/>
              </w:rPr>
              <w:t>6. Monitorizarea stării de conservare și aplicarea managementului adaptativ.</w:t>
            </w:r>
          </w:p>
          <w:p w14:paraId="6840A52E" w14:textId="77777777" w:rsidR="002854E6" w:rsidRPr="00F33589" w:rsidRDefault="002854E6" w:rsidP="002854E6">
            <w:pPr>
              <w:jc w:val="both"/>
              <w:rPr>
                <w:sz w:val="22"/>
                <w:szCs w:val="22"/>
              </w:rPr>
            </w:pPr>
            <w:r w:rsidRPr="00F33589">
              <w:rPr>
                <w:b/>
                <w:bCs/>
                <w:sz w:val="22"/>
                <w:szCs w:val="22"/>
              </w:rPr>
              <w:t>Măsuri de conservare:</w:t>
            </w:r>
          </w:p>
          <w:p w14:paraId="130DB64C" w14:textId="77777777" w:rsidR="002854E6" w:rsidRPr="00F33589" w:rsidRDefault="002854E6" w:rsidP="002854E6">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10173A42" w14:textId="77777777" w:rsidR="002854E6" w:rsidRPr="00F33589" w:rsidRDefault="002854E6" w:rsidP="002854E6">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6622B5BD" w14:textId="77777777" w:rsidR="002854E6" w:rsidRPr="00F33589" w:rsidRDefault="002854E6" w:rsidP="002854E6">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5CA3039A" w14:textId="77777777" w:rsidR="002854E6" w:rsidRPr="00F33589" w:rsidRDefault="002854E6" w:rsidP="002854E6">
            <w:pPr>
              <w:jc w:val="both"/>
              <w:rPr>
                <w:sz w:val="22"/>
                <w:szCs w:val="22"/>
              </w:rPr>
            </w:pPr>
            <w:r w:rsidRPr="00F33589">
              <w:rPr>
                <w:sz w:val="22"/>
                <w:szCs w:val="22"/>
              </w:rPr>
              <w:t xml:space="preserve">4. Promovarea nucleelor existente de regenerare naturală din specii valoroase se realizează prin extracții cu intensitate redusă, </w:t>
            </w:r>
            <w:r w:rsidRPr="00F33589">
              <w:rPr>
                <w:sz w:val="22"/>
                <w:szCs w:val="22"/>
              </w:rPr>
              <w:lastRenderedPageBreak/>
              <w:t>astfel încât suprafața nucleelor de regenerare să nu depășească 500–600 m².</w:t>
            </w:r>
          </w:p>
          <w:p w14:paraId="74CE1305" w14:textId="77777777" w:rsidR="002854E6" w:rsidRPr="00F33589" w:rsidRDefault="002854E6" w:rsidP="002854E6">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74CE1305" w14:textId="77777777" w:rsidR="002854E6" w:rsidRPr="00F33589" w:rsidRDefault="002854E6" w:rsidP="002854E6">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20BC8C1F" w14:textId="77777777" w:rsidR="002854E6" w:rsidRPr="00F33589" w:rsidRDefault="002854E6" w:rsidP="002854E6">
            <w:pPr>
              <w:jc w:val="both"/>
              <w:rPr>
                <w:sz w:val="22"/>
                <w:szCs w:val="22"/>
              </w:rPr>
            </w:pPr>
            <w:r>
              <w:rPr>
                <w:sz w:val="22"/>
                <w:szCs w:val="22"/>
              </w:rPr>
              <w:t xml:space="preserve">7</w:t>
            </w:r>
            <w:r w:rsidRPr="00F33589">
              <w:rPr>
                <w:sz w:val="22"/>
                <w:szCs w:val="22"/>
              </w:rPr>
              <w:t>. Sunt permise lucrări de reconstrucție ecologică în suprafețele afectate de perturbări biotice sau abiotice, urmărindu-se refacerea structurii și funcționalității habitatului forestier.</w:t>
            </w:r>
          </w:p>
          <w:p w14:paraId="7C584AEA" w14:textId="77777777" w:rsidR="002854E6" w:rsidRPr="00F33589" w:rsidRDefault="002854E6" w:rsidP="002854E6">
            <w:pPr>
              <w:jc w:val="both"/>
              <w:rPr>
                <w:sz w:val="22"/>
                <w:szCs w:val="22"/>
              </w:rPr>
            </w:pPr>
            <w:r>
              <w:rPr>
                <w:sz w:val="22"/>
                <w:szCs w:val="22"/>
              </w:rPr>
              <w:t xml:space="preserve">8</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623EE20D" w14:textId="77777777" w:rsidR="002854E6" w:rsidRPr="00F33589" w:rsidRDefault="002854E6" w:rsidP="002854E6">
            <w:pPr>
              <w:jc w:val="both"/>
              <w:rPr>
                <w:sz w:val="22"/>
                <w:szCs w:val="22"/>
              </w:rPr>
            </w:pPr>
            <w:r>
              <w:rPr>
                <w:sz w:val="22"/>
                <w:szCs w:val="22"/>
              </w:rPr>
              <w:t xml:space="preserve">9</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2172EE0F" w14:textId="77777777" w:rsidR="002854E6" w:rsidRPr="00F33589" w:rsidRDefault="002854E6" w:rsidP="002854E6">
            <w:pPr>
              <w:jc w:val="both"/>
              <w:rPr>
                <w:sz w:val="22"/>
                <w:szCs w:val="22"/>
              </w:rPr>
            </w:pPr>
            <w:r>
              <w:rPr>
                <w:sz w:val="22"/>
                <w:szCs w:val="22"/>
              </w:rPr>
              <w:t xml:space="preserve">10</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5123670D" w14:textId="77777777" w:rsidR="002854E6" w:rsidRPr="00F33589" w:rsidRDefault="002854E6" w:rsidP="002854E6">
            <w:pPr>
              <w:jc w:val="both"/>
              <w:rPr>
                <w:sz w:val="22"/>
                <w:szCs w:val="22"/>
              </w:rPr>
            </w:pPr>
            <w:r w:rsidRPr="00F33589">
              <w:rPr>
                <w:sz w:val="22"/>
                <w:szCs w:val="22"/>
              </w:rPr>
              <w:t xml:space="preserve">11</w:t>
            </w:r>
            <w:r>
              <w:rPr>
                <w:sz w:val="22"/>
                <w:szCs w:val="22"/>
              </w:rPr>
              <w:t xml:space="preserve"/>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56354100" w14:textId="77777777" w:rsidR="002854E6" w:rsidRPr="00F33589" w:rsidRDefault="002854E6" w:rsidP="002854E6">
            <w:pPr>
              <w:jc w:val="both"/>
              <w:rPr>
                <w:sz w:val="22"/>
                <w:szCs w:val="22"/>
              </w:rPr>
            </w:pPr>
            <w:r w:rsidRPr="00F33589">
              <w:rPr>
                <w:sz w:val="22"/>
                <w:szCs w:val="22"/>
              </w:rPr>
              <w:t xml:space="preserve">12</w:t>
            </w:r>
            <w:r>
              <w:rPr>
                <w:sz w:val="22"/>
                <w:szCs w:val="22"/>
              </w:rPr>
              <w:t xml:space="preserve"/>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540B90B0" w14:textId="77777777" w:rsidR="002854E6" w:rsidRPr="00F33589" w:rsidRDefault="002854E6" w:rsidP="002854E6">
            <w:pPr>
              <w:jc w:val="both"/>
              <w:rPr>
                <w:sz w:val="22"/>
                <w:szCs w:val="22"/>
              </w:rPr>
            </w:pPr>
            <w:r w:rsidRPr="00F33589">
              <w:rPr>
                <w:sz w:val="22"/>
                <w:szCs w:val="22"/>
              </w:rPr>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5ABA9B29" w14:textId="77777777" w:rsidR="002854E6" w:rsidRPr="00F33589" w:rsidRDefault="002854E6" w:rsidP="002854E6">
            <w:pPr>
              <w:jc w:val="both"/>
              <w:rPr>
                <w:sz w:val="22"/>
                <w:szCs w:val="22"/>
              </w:rPr>
            </w:pPr>
            <w:r w:rsidRPr="00F33589">
              <w:rPr>
                <w:sz w:val="22"/>
                <w:szCs w:val="22"/>
              </w:rPr>
              <w:t xml:space="preserve">14</w:t>
            </w:r>
            <w:r>
              <w:rPr>
                <w:sz w:val="22"/>
                <w:szCs w:val="22"/>
              </w:rPr>
              <w:t xml:space="preserve"/>
            </w:r>
            <w:r w:rsidRPr="00F33589">
              <w:rPr>
                <w:sz w:val="22"/>
                <w:szCs w:val="22"/>
              </w:rPr>
              <w:t xml:space="preserve">. Materialul lemnos rezultat incidental din măsurile de conservare sau din intervențiile </w:t>
            </w:r>
            <w:r w:rsidRPr="00F33589">
              <w:rPr>
                <w:sz w:val="22"/>
                <w:szCs w:val="22"/>
              </w:rPr>
              <w:lastRenderedPageBreak/>
              <w:t>necesare pentru siguranță publică nu reprezintă un obiectiv economic și nu justifică intensificarea intervențiilor.</w:t>
            </w:r>
          </w:p>
          <w:p w14:paraId="43DF4AF6" w14:textId="77777777" w:rsidR="002854E6" w:rsidRPr="00F33589" w:rsidRDefault="002854E6" w:rsidP="002854E6">
            <w:pPr>
              <w:jc w:val="both"/>
              <w:rPr>
                <w:sz w:val="22"/>
                <w:szCs w:val="22"/>
              </w:rPr>
            </w:pPr>
            <w:r w:rsidRPr="00F33589">
              <w:rPr>
                <w:sz w:val="22"/>
                <w:szCs w:val="22"/>
              </w:rPr>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684B9BC0" w14:textId="77777777" w:rsidR="002854E6" w:rsidRPr="00F33589" w:rsidRDefault="002854E6" w:rsidP="002854E6">
            <w:pPr>
              <w:jc w:val="both"/>
              <w:rPr>
                <w:sz w:val="22"/>
                <w:szCs w:val="22"/>
              </w:rPr>
            </w:pPr>
            <w:r w:rsidRPr="00F33589">
              <w:rPr>
                <w:sz w:val="22"/>
                <w:szCs w:val="22"/>
              </w:rPr>
              <w:t xml:space="preserve">16</w:t>
            </w:r>
            <w:r>
              <w:rPr>
                <w:sz w:val="22"/>
                <w:szCs w:val="22"/>
              </w:rPr>
              <w:t xml:space="preserve"/>
            </w:r>
            <w:r w:rsidRPr="00F33589">
              <w:rPr>
                <w:sz w:val="22"/>
                <w:szCs w:val="22"/>
              </w:rPr>
              <w:t>. Accesul motorizat se limitează strict la situațiile necesare pentru activitățile de conservare, monitorizare și intervențiile permise conform legislației.</w:t>
            </w:r>
          </w:p>
          <w:p w14:paraId="37A31388" w14:textId="77777777" w:rsidR="002854E6" w:rsidRPr="00F33589" w:rsidRDefault="002854E6" w:rsidP="002854E6">
            <w:pPr>
              <w:jc w:val="both"/>
              <w:rPr>
                <w:sz w:val="22"/>
                <w:szCs w:val="22"/>
              </w:rPr>
            </w:pPr>
            <w:r w:rsidRPr="00F33589">
              <w:rPr>
                <w:sz w:val="22"/>
                <w:szCs w:val="22"/>
              </w:rPr>
              <w:t xml:space="preserve">17</w:t>
            </w:r>
            <w:r>
              <w:rPr>
                <w:sz w:val="22"/>
                <w:szCs w:val="22"/>
              </w:rPr>
              <w:t xml:space="preserve"/>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063108C6" w14:textId="77777777" w:rsidR="002854E6" w:rsidRPr="00F33589" w:rsidRDefault="002854E6" w:rsidP="002854E6">
            <w:pPr>
              <w:jc w:val="both"/>
              <w:rPr>
                <w:sz w:val="22"/>
                <w:szCs w:val="22"/>
              </w:rPr>
            </w:pPr>
            <w:r w:rsidRPr="00F33589">
              <w:rPr>
                <w:sz w:val="22"/>
                <w:szCs w:val="22"/>
              </w:rPr>
              <w:t xml:space="preserve">18</w:t>
            </w:r>
            <w:r>
              <w:rPr>
                <w:sz w:val="22"/>
                <w:szCs w:val="22"/>
              </w:rPr>
              <w:t xml:space="preserve"/>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0DDD4701" w14:textId="2150750C" w:rsidR="00CF43C4" w:rsidRDefault="00CF43C4">
            <w:pPr>
              <w:spacing w:after="0" w:line="240" w:lineRule="auto"/>
              <w:jc w:val="both"/>
              <w:rPr>
                <w:sz w:val="22"/>
                <w:szCs w:val="22"/>
              </w:rPr>
            </w:pPr>
          </w:p>
          <w:p w14:paraId="063108C6" w14:textId="77777777" w:rsidR="002854E6" w:rsidRPr="00F33589" w:rsidRDefault="002854E6" w:rsidP="002854E6">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7D2B85" w:rsidRPr="00241FAB" w14:paraId="77DE2F4C" w14:textId="77777777" w:rsidTr="007D2B85">
        <w:tc>
          <w:tcPr>
            <w:tcW w:w="4484" w:type="dxa"/>
            <w:tcBorders>
              <w:top w:val="single" w:sz="6" w:space="0" w:color="000000"/>
              <w:left w:val="single" w:sz="6" w:space="0" w:color="000000"/>
              <w:bottom w:val="single" w:sz="6" w:space="0" w:color="000000"/>
              <w:right w:val="single" w:sz="6" w:space="0" w:color="000000"/>
            </w:tcBorders>
          </w:tcPr>
          <w:p w14:paraId="0F8645AB" w14:textId="77777777" w:rsidR="007D2B85" w:rsidRPr="00241FAB" w:rsidRDefault="007D2B85" w:rsidP="007D2B85">
            <w:r w:rsidRPr="00241FAB">
              <w:rPr>
                <w:sz w:val="22"/>
                <w:szCs w:val="22"/>
              </w:rPr>
              <w:lastRenderedPageBreak/>
              <w:t>Tipul de proprietate</w:t>
            </w:r>
          </w:p>
        </w:tc>
        <w:tc>
          <w:tcPr>
            <w:tcW w:w="4480" w:type="dxa"/>
            <w:tcBorders>
              <w:top w:val="single" w:sz="6" w:space="0" w:color="000000"/>
              <w:left w:val="single" w:sz="6" w:space="0" w:color="000000"/>
              <w:bottom w:val="single" w:sz="6" w:space="0" w:color="000000"/>
              <w:right w:val="single" w:sz="6" w:space="0" w:color="000000"/>
            </w:tcBorders>
          </w:tcPr>
          <w:p w14:paraId="2D2B796E" w14:textId="77777777" w:rsidR="007D2B85" w:rsidRPr="00241FAB" w:rsidRDefault="007D2B85" w:rsidP="007D2B85">
            <w:pPr>
              <w:rPr>
                <w:sz w:val="22"/>
                <w:szCs w:val="22"/>
              </w:rPr>
            </w:pPr>
            <w:r w:rsidRPr="00012202">
              <w:rPr>
                <w:sz w:val="22"/>
                <w:szCs w:val="22"/>
              </w:rPr>
              <w:t>Public</w:t>
            </w:r>
            <w:r w:rsidR="00A83554">
              <w:rPr>
                <w:sz w:val="22"/>
                <w:szCs w:val="22"/>
              </w:rPr>
              <w:t xml:space="preserve"> și privat</w:t>
            </w:r>
          </w:p>
        </w:tc>
      </w:tr>
    </w:tbl>
    <w:p w14:paraId="21C97B9C" w14:textId="77777777" w:rsidR="00114C21" w:rsidRPr="00241FAB" w:rsidRDefault="00114C21" w:rsidP="00114C21"/>
    <w:p w14:paraId="4C66437F" w14:textId="77777777" w:rsidR="00114C21" w:rsidRPr="00241FAB" w:rsidRDefault="00114C21" w:rsidP="00114C21">
      <w:r w:rsidRPr="00241FAB">
        <w:rPr>
          <w:b/>
          <w:sz w:val="22"/>
          <w:szCs w:val="22"/>
        </w:rPr>
        <w:t xml:space="preserve">3.3. Bibliografie </w:t>
      </w:r>
    </w:p>
    <w:p w14:paraId="16E03023" w14:textId="31A376A6" w:rsidR="002854E6" w:rsidRPr="00E27D60" w:rsidRDefault="00E27D60" w:rsidP="002854E6">
      <w:pPr>
        <w:pStyle w:val="BorderedParagraph"/>
        <w:spacing w:after="0"/>
      </w:pPr>
      <w:r w:rsidRPr="00D404ED">
        <w:rPr>
          <w:sz w:val="22"/>
          <w:szCs w:val="22"/>
        </w:rPr>
        <w:t>Pauca-Comănescu M., Onete M., Sanda V., Vicol I., Onuţ I., Mogâldea D., Ştefănuţ S. 2009. Diversity and primary productivity of hill beech forests from Doftana Valley (Romanian Subcarpathians)</w:t>
      </w:r>
      <w:r w:rsidRPr="00D404ED">
        <w:br/>
      </w:r>
      <w:r w:rsidRPr="00D404ED">
        <w:rPr>
          <w:sz w:val="22"/>
          <w:szCs w:val="22"/>
        </w:rPr>
        <w:t>Paucă-Comănescu M., Ion R., Onete M. 2009. Spatial stability and seasonal dynamic of higher plants colonizing vertical cliffs from hilly Românian gorges</w:t>
      </w:r>
      <w:r w:rsidRPr="00D404ED">
        <w:br/>
      </w:r>
      <w:r w:rsidRPr="00D404ED">
        <w:rPr>
          <w:sz w:val="22"/>
          <w:szCs w:val="22"/>
        </w:rPr>
        <w:t>Paucă-Comănescu M., Ion R., Onete M., Ollerer K. 2009. Diferente calitative si cantitative privind plantele superioare instalate pe peretii stancosi din Cheile Doftanei, in raport cu conditiile mediu</w:t>
      </w:r>
    </w:p>
    <w:p w14:paraId="3455397F" w14:textId="77777777" w:rsidR="00114C21" w:rsidRPr="00241FAB" w:rsidRDefault="00114C21" w:rsidP="00114C21"/>
    <w:p w14:paraId="448B9DA5" w14:textId="77777777" w:rsidR="00114C21" w:rsidRPr="00241FAB" w:rsidRDefault="00114C21" w:rsidP="00114C21">
      <w:pPr>
        <w:jc w:val="center"/>
      </w:pPr>
      <w:r w:rsidRPr="00241FAB">
        <w:rPr>
          <w:b/>
          <w:sz w:val="22"/>
          <w:szCs w:val="22"/>
        </w:rPr>
        <w:t xml:space="preserve">4. Consultări publice cu privire la desemnarea</w:t>
      </w:r>
      <w:r w:rsidRPr="00241FAB">
        <w:br/>
      </w:r>
      <w:r w:rsidRPr="00241FAB">
        <w:rPr>
          <w:b/>
          <w:sz w:val="22"/>
          <w:szCs w:val="22"/>
        </w:rPr>
        <w:t xml:space="preserve"> </w:t>
      </w:r>
      <w:r w:rsidR="009D55BD" w:rsidRPr="009D55BD">
        <w:rPr>
          <w:b/>
          <w:sz w:val="22"/>
          <w:szCs w:val="22"/>
        </w:rPr>
        <w:t>Zonelor Prioritare pentru Biodiversitate</w:t>
      </w:r>
    </w:p>
    <w:p w14:paraId="3B2B9AFC" w14:textId="77777777" w:rsidR="00114C21" w:rsidRPr="00241FAB" w:rsidRDefault="00114C21" w:rsidP="00114C21">
      <w:r w:rsidRPr="00241FAB">
        <w:rPr>
          <w:sz w:val="22"/>
          <w:szCs w:val="22"/>
        </w:rPr>
        <w:t>Detalii privind consultările publice realizate:</w:t>
      </w:r>
    </w:p>
    <w:p w14:paraId="12E5796F" w14:textId="77777777" w:rsidR="00E27D60" w:rsidRPr="00D32AFB" w:rsidRDefault="00E27D60" w:rsidP="00E27D60">
      <w:pPr>
        <w:pStyle w:val="BorderedParagraph"/>
        <w:spacing w:after="0"/>
        <w:rPr>
          <w:sz w:val="22"/>
          <w:szCs w:val="22"/>
        </w:rPr>
      </w:pPr>
      <w:bookmarkStart w:id="0" w:name="_Hlk201574168"/>
      <w:r w:rsidRPr="00D32AFB">
        <w:rPr>
          <w:sz w:val="22"/>
          <w:szCs w:val="22"/>
        </w:rPr>
        <w:t>Activitatea de teren: septembrie 2024</w:t>
      </w:r>
    </w:p>
    <w:p w14:paraId="08706088" w14:textId="77777777" w:rsidR="00E27D60" w:rsidRPr="00670924" w:rsidRDefault="00E27D60" w:rsidP="00E27D60">
      <w:pPr>
        <w:pStyle w:val="BorderedParagraph"/>
        <w:spacing w:after="0"/>
        <w:jc w:val="both"/>
        <w:rPr>
          <w:sz w:val="22"/>
          <w:szCs w:val="22"/>
        </w:rPr>
      </w:pPr>
      <w:r w:rsidRPr="00D32AFB">
        <w:rPr>
          <w:sz w:val="22"/>
          <w:szCs w:val="22"/>
        </w:rPr>
        <w:t xml:space="preserve">Consultări publice realizate: 12 februarie 2025 – Ploiești, </w:t>
      </w:r>
      <w:r w:rsidRPr="00670924">
        <w:rPr>
          <w:sz w:val="22"/>
          <w:szCs w:val="22"/>
        </w:rPr>
        <w:t>11 februarie 2026, consultare Prefectura Prahova.</w:t>
      </w:r>
    </w:p>
    <w:p w14:paraId="5A3406A4" w14:textId="77777777" w:rsidR="00F66D43" w:rsidRPr="00241FAB" w:rsidRDefault="00E27D60" w:rsidP="00E27D60">
      <w:pPr>
        <w:pStyle w:val="BorderedParagraph"/>
        <w:spacing w:after="0"/>
        <w:jc w:val="both"/>
        <w:rPr>
          <w:sz w:val="22"/>
          <w:szCs w:val="22"/>
        </w:rPr>
      </w:pPr>
      <w:r w:rsidRPr="00670924">
        <w:rPr>
          <w:sz w:val="22"/>
          <w:szCs w:val="22"/>
        </w:rPr>
        <w:t xml:space="preserve">Pe lângă aceste consultări, au fost organizate și sesiuni de consultare online sau în format hibrid la nivel județean, desfășurate în data de 20 ianuarie 2026, cu participarea </w:t>
      </w:r>
      <w:r w:rsidRPr="00670924">
        <w:rPr>
          <w:sz w:val="22"/>
          <w:szCs w:val="22"/>
        </w:rPr>
        <w:lastRenderedPageBreak/>
        <w:t>reprezentanților unităților administrativ-teritoriale, ai prefecturilor și/sau ai altor instituții relevante, după caz.</w:t>
      </w:r>
    </w:p>
    <w:bookmarkEnd w:id="0"/>
    <w:p w14:paraId="18EF9520" w14:textId="77777777" w:rsidR="00114C21" w:rsidRPr="00241FAB" w:rsidRDefault="00114C21" w:rsidP="00114C21"/>
    <w:p w14:paraId="3A38B468" w14:textId="77777777" w:rsidR="00114C21" w:rsidRPr="00241FAB" w:rsidRDefault="00114C21" w:rsidP="00114C21">
      <w:pPr>
        <w:jc w:val="center"/>
      </w:pPr>
      <w:r w:rsidRPr="00241FAB">
        <w:rPr>
          <w:b/>
          <w:sz w:val="22"/>
          <w:szCs w:val="22"/>
        </w:rPr>
        <w:t xml:space="preserve">5. Harta </w:t>
      </w:r>
      <w:r w:rsidR="00E51776" w:rsidRPr="00E51776">
        <w:rPr>
          <w:b/>
          <w:sz w:val="22"/>
          <w:szCs w:val="22"/>
        </w:rPr>
        <w:t>Zonelor Prioritare pentru Biodiversitate</w:t>
      </w:r>
    </w:p>
    <w:p w14:paraId="2C6DD412" w14:textId="77777777" w:rsidR="00525881" w:rsidRPr="00E51776" w:rsidRDefault="002A4E18" w:rsidP="00E51776">
      <w:pPr>
        <w:jc w:val="both"/>
        <w:rPr>
          <w:sz w:val="22"/>
          <w:szCs w:val="22"/>
        </w:rPr>
      </w:pPr>
      <w:bookmarkStart w:id="1" w:name="_Hlk205205643"/>
      <w:bookmarkStart w:id="2" w:name="_Hlk206511765"/>
      <w:bookmarkStart w:id="3" w:name="_Hlk204680740"/>
      <w:r w:rsidRPr="002A4E18">
        <w:rPr>
          <w:sz w:val="22"/>
          <w:szCs w:val="22"/>
        </w:rPr>
        <w:t>Limitele Zonelor Prioritare pentru Biodiversitate sunt disponibile în format digital pe website-ul MMAP, accesând link-ul</w:t>
      </w:r>
      <w:r w:rsidR="00CA3179" w:rsidRPr="00D56FEB">
        <w:rPr>
          <w:sz w:val="22"/>
          <w:szCs w:val="22"/>
        </w:rPr>
        <w:t xml:space="preserve">: </w:t>
      </w:r>
      <w:hyperlink r:id="rId6" w:history="1">
        <w:r w:rsidR="00CA3179" w:rsidRPr="00D56FEB">
          <w:rPr>
            <w:rStyle w:val="Hyperlink"/>
            <w:sz w:val="22"/>
            <w:szCs w:val="22"/>
          </w:rPr>
          <w:t xml:space="preserve">https://mmediu.ro/domenii/mediu/arii-naturale-protejate/zpb-pnrr-i-3/</w:t>
        </w:r>
        <w:r w:rsidR="00206E0C">
          <w:rPr>
            <w:rStyle w:val="Hyperlink"/>
            <w:sz w:val="22"/>
            <w:szCs w:val="22"/>
          </w:rPr>
          <w:t/>
        </w:r>
        <w:r w:rsidR="00CA3179" w:rsidRPr="00D56FEB">
          <w:rPr>
            <w:rStyle w:val="Hyperlink"/>
            <w:sz w:val="22"/>
            <w:szCs w:val="22"/>
          </w:rPr>
          <w:t/>
        </w:r>
      </w:hyperlink>
      <w:bookmarkEnd w:id="1"/>
      <w:r w:rsidR="00CA3179" w:rsidRPr="00D56FEB">
        <w:rPr>
          <w:sz w:val="22"/>
          <w:szCs w:val="22"/>
        </w:rPr>
        <w:t xml:space="preserve"> </w:t>
      </w:r>
      <w:bookmarkEnd w:id="2"/>
      <w:bookmarkEnd w:id="3"/>
    </w:p>
    <w:sectPr w:rsidR="00525881" w:rsidRPr="00E51776" w:rsidSect="00114C21">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 w15:restartNumberingAfterBreak="0">
    <w:nsid w:val="475E19C3"/>
    <w:multiLevelType w:val="hybridMultilevel"/>
    <w:tmpl w:val="D7569C3C"/>
    <w:lvl w:ilvl="0" w:tplc="FFFFFFFF">
      <w:start w:val="1"/>
      <w:numFmt w:val="upperLetter"/>
      <w:lvlText w:val="%1."/>
      <w:lvlJc w:val="left"/>
      <w:pPr>
        <w:ind w:left="502"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1294752386">
    <w:abstractNumId w:val="0"/>
  </w:num>
  <w:num w:numId="2" w16cid:durableId="291057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C21"/>
    <w:rsid w:val="00035585"/>
    <w:rsid w:val="00051D26"/>
    <w:rsid w:val="000553BE"/>
    <w:rsid w:val="000727B3"/>
    <w:rsid w:val="000B0017"/>
    <w:rsid w:val="000D0FD1"/>
    <w:rsid w:val="000D7ED3"/>
    <w:rsid w:val="000F68F4"/>
    <w:rsid w:val="00104204"/>
    <w:rsid w:val="00106308"/>
    <w:rsid w:val="00114C21"/>
    <w:rsid w:val="0012200F"/>
    <w:rsid w:val="001460A6"/>
    <w:rsid w:val="001627BF"/>
    <w:rsid w:val="001731DB"/>
    <w:rsid w:val="00173F2B"/>
    <w:rsid w:val="00176182"/>
    <w:rsid w:val="001A4ACD"/>
    <w:rsid w:val="001B3102"/>
    <w:rsid w:val="001C1D31"/>
    <w:rsid w:val="001C59EC"/>
    <w:rsid w:val="001C6BF7"/>
    <w:rsid w:val="001D66F1"/>
    <w:rsid w:val="001E4DEA"/>
    <w:rsid w:val="001F2F97"/>
    <w:rsid w:val="00206E0C"/>
    <w:rsid w:val="00231EEA"/>
    <w:rsid w:val="002408CA"/>
    <w:rsid w:val="00241FAB"/>
    <w:rsid w:val="00243B35"/>
    <w:rsid w:val="00245DD2"/>
    <w:rsid w:val="002579D5"/>
    <w:rsid w:val="00272486"/>
    <w:rsid w:val="002854E6"/>
    <w:rsid w:val="00290122"/>
    <w:rsid w:val="002A4E18"/>
    <w:rsid w:val="002C242F"/>
    <w:rsid w:val="002C3576"/>
    <w:rsid w:val="00320936"/>
    <w:rsid w:val="00320B0F"/>
    <w:rsid w:val="00336274"/>
    <w:rsid w:val="00356171"/>
    <w:rsid w:val="003B685D"/>
    <w:rsid w:val="003D0A28"/>
    <w:rsid w:val="003E7468"/>
    <w:rsid w:val="00416EDC"/>
    <w:rsid w:val="0044412D"/>
    <w:rsid w:val="00452E04"/>
    <w:rsid w:val="00473038"/>
    <w:rsid w:val="00480F56"/>
    <w:rsid w:val="004823EA"/>
    <w:rsid w:val="004A2090"/>
    <w:rsid w:val="004A3626"/>
    <w:rsid w:val="004B61D9"/>
    <w:rsid w:val="004C7751"/>
    <w:rsid w:val="004F08F6"/>
    <w:rsid w:val="004F13B0"/>
    <w:rsid w:val="0050010B"/>
    <w:rsid w:val="00525881"/>
    <w:rsid w:val="005306AE"/>
    <w:rsid w:val="0057161A"/>
    <w:rsid w:val="00583D0D"/>
    <w:rsid w:val="00590EE8"/>
    <w:rsid w:val="005917A5"/>
    <w:rsid w:val="005A5F88"/>
    <w:rsid w:val="005B25A7"/>
    <w:rsid w:val="005C3EC4"/>
    <w:rsid w:val="005C4A02"/>
    <w:rsid w:val="005D478F"/>
    <w:rsid w:val="005D714B"/>
    <w:rsid w:val="0060246D"/>
    <w:rsid w:val="006075B3"/>
    <w:rsid w:val="006104ED"/>
    <w:rsid w:val="006166FE"/>
    <w:rsid w:val="00627454"/>
    <w:rsid w:val="006476F0"/>
    <w:rsid w:val="00666270"/>
    <w:rsid w:val="00687557"/>
    <w:rsid w:val="00692E50"/>
    <w:rsid w:val="00695B84"/>
    <w:rsid w:val="006A3D9E"/>
    <w:rsid w:val="006A71D4"/>
    <w:rsid w:val="006B75C6"/>
    <w:rsid w:val="006C1BA7"/>
    <w:rsid w:val="006E19A4"/>
    <w:rsid w:val="006E546C"/>
    <w:rsid w:val="00717D9C"/>
    <w:rsid w:val="00732A42"/>
    <w:rsid w:val="00735BC6"/>
    <w:rsid w:val="007751D4"/>
    <w:rsid w:val="00780DD6"/>
    <w:rsid w:val="007A070A"/>
    <w:rsid w:val="007A3FAF"/>
    <w:rsid w:val="007B1BD3"/>
    <w:rsid w:val="007B2DB1"/>
    <w:rsid w:val="007B37EF"/>
    <w:rsid w:val="007C14F3"/>
    <w:rsid w:val="007C57BA"/>
    <w:rsid w:val="007C5C18"/>
    <w:rsid w:val="007D097B"/>
    <w:rsid w:val="007D2B85"/>
    <w:rsid w:val="007D508C"/>
    <w:rsid w:val="007E3025"/>
    <w:rsid w:val="008061F0"/>
    <w:rsid w:val="00810E4C"/>
    <w:rsid w:val="00830D40"/>
    <w:rsid w:val="0083209A"/>
    <w:rsid w:val="008501B1"/>
    <w:rsid w:val="00855943"/>
    <w:rsid w:val="0087000F"/>
    <w:rsid w:val="008757B9"/>
    <w:rsid w:val="00891A07"/>
    <w:rsid w:val="0089291F"/>
    <w:rsid w:val="0089756A"/>
    <w:rsid w:val="008A07E7"/>
    <w:rsid w:val="008B1F19"/>
    <w:rsid w:val="008B48EE"/>
    <w:rsid w:val="008C7F52"/>
    <w:rsid w:val="008F6ADB"/>
    <w:rsid w:val="00903D57"/>
    <w:rsid w:val="009365F5"/>
    <w:rsid w:val="00967484"/>
    <w:rsid w:val="00990100"/>
    <w:rsid w:val="009A29B8"/>
    <w:rsid w:val="009C308F"/>
    <w:rsid w:val="009D55BD"/>
    <w:rsid w:val="009E1A52"/>
    <w:rsid w:val="00A25FE0"/>
    <w:rsid w:val="00A6457D"/>
    <w:rsid w:val="00A70BAC"/>
    <w:rsid w:val="00A83554"/>
    <w:rsid w:val="00AD6D3A"/>
    <w:rsid w:val="00B03CAB"/>
    <w:rsid w:val="00B15E79"/>
    <w:rsid w:val="00B2207A"/>
    <w:rsid w:val="00B243F8"/>
    <w:rsid w:val="00B62B76"/>
    <w:rsid w:val="00B64B38"/>
    <w:rsid w:val="00B66432"/>
    <w:rsid w:val="00B669CA"/>
    <w:rsid w:val="00B82C53"/>
    <w:rsid w:val="00B85C71"/>
    <w:rsid w:val="00BF173C"/>
    <w:rsid w:val="00C134DE"/>
    <w:rsid w:val="00C41D7F"/>
    <w:rsid w:val="00C4769A"/>
    <w:rsid w:val="00C95F43"/>
    <w:rsid w:val="00CA3179"/>
    <w:rsid w:val="00CC6853"/>
    <w:rsid w:val="00CF43C4"/>
    <w:rsid w:val="00CF488F"/>
    <w:rsid w:val="00D02321"/>
    <w:rsid w:val="00D418E4"/>
    <w:rsid w:val="00D47C67"/>
    <w:rsid w:val="00D61C36"/>
    <w:rsid w:val="00D72620"/>
    <w:rsid w:val="00D7357B"/>
    <w:rsid w:val="00DA0676"/>
    <w:rsid w:val="00DC3381"/>
    <w:rsid w:val="00DE2118"/>
    <w:rsid w:val="00E044BF"/>
    <w:rsid w:val="00E222B0"/>
    <w:rsid w:val="00E23065"/>
    <w:rsid w:val="00E27D60"/>
    <w:rsid w:val="00E30FA0"/>
    <w:rsid w:val="00E51776"/>
    <w:rsid w:val="00E65FF1"/>
    <w:rsid w:val="00E81048"/>
    <w:rsid w:val="00E932FC"/>
    <w:rsid w:val="00E942F9"/>
    <w:rsid w:val="00EB177A"/>
    <w:rsid w:val="00EB1ACD"/>
    <w:rsid w:val="00EB2052"/>
    <w:rsid w:val="00F032C5"/>
    <w:rsid w:val="00F3152C"/>
    <w:rsid w:val="00F66D43"/>
    <w:rsid w:val="00F822FC"/>
    <w:rsid w:val="00FB4211"/>
    <w:rsid w:val="00FE60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818B8"/>
  <w15:chartTrackingRefBased/>
  <w15:docId w15:val="{279AE861-6064-41CD-80D1-7AF344EC9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C21"/>
    <w:rPr>
      <w:rFonts w:ascii="Arial" w:eastAsia="Arial" w:hAnsi="Arial" w:cs="Arial"/>
      <w:noProof/>
      <w:kern w:val="0"/>
      <w:sz w:val="20"/>
      <w:szCs w:val="20"/>
      <w14:ligatures w14:val="none"/>
    </w:rPr>
  </w:style>
  <w:style w:type="paragraph" w:styleId="Heading1">
    <w:name w:val="heading 1"/>
    <w:basedOn w:val="Normal"/>
    <w:next w:val="Normal"/>
    <w:link w:val="Heading1Char"/>
    <w:uiPriority w:val="9"/>
    <w:qFormat/>
    <w:rsid w:val="00114C2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14C2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14C2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4C2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4C2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4C2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4C2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4C2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4C2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harCharCharCharCaracterCharCaracterCharCaracterCharCaracterCharCaracterCharCharCharCharCharCharCharCharChar">
    <w:name w:val="Caracter Char Char Char Char Caracter Char Caracter Char Caracter Char Caracter Char Caracter Char Char Char Char Char Char Char Char Char"/>
    <w:basedOn w:val="Normal"/>
    <w:semiHidden/>
    <w:rsid w:val="00B243F8"/>
    <w:pPr>
      <w:spacing w:line="240" w:lineRule="exact"/>
    </w:pPr>
    <w:rPr>
      <w:rFonts w:ascii="Verdana" w:eastAsia="Times New Roman" w:hAnsi="Verdana"/>
    </w:rPr>
  </w:style>
  <w:style w:type="character" w:customStyle="1" w:styleId="Heading1Char">
    <w:name w:val="Heading 1 Char"/>
    <w:basedOn w:val="DefaultParagraphFont"/>
    <w:link w:val="Heading1"/>
    <w:uiPriority w:val="9"/>
    <w:rsid w:val="00114C2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4C2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4C2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4C2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4C2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4C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4C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4C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4C21"/>
    <w:rPr>
      <w:rFonts w:eastAsiaTheme="majorEastAsia" w:cstheme="majorBidi"/>
      <w:color w:val="272727" w:themeColor="text1" w:themeTint="D8"/>
    </w:rPr>
  </w:style>
  <w:style w:type="paragraph" w:styleId="Title">
    <w:name w:val="Title"/>
    <w:basedOn w:val="Normal"/>
    <w:next w:val="Normal"/>
    <w:link w:val="TitleChar"/>
    <w:uiPriority w:val="10"/>
    <w:qFormat/>
    <w:rsid w:val="00114C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4C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4C2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4C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4C21"/>
    <w:pPr>
      <w:spacing w:before="160"/>
      <w:jc w:val="center"/>
    </w:pPr>
    <w:rPr>
      <w:i/>
      <w:iCs/>
      <w:color w:val="404040" w:themeColor="text1" w:themeTint="BF"/>
    </w:rPr>
  </w:style>
  <w:style w:type="character" w:customStyle="1" w:styleId="QuoteChar">
    <w:name w:val="Quote Char"/>
    <w:basedOn w:val="DefaultParagraphFont"/>
    <w:link w:val="Quote"/>
    <w:uiPriority w:val="29"/>
    <w:rsid w:val="00114C21"/>
    <w:rPr>
      <w:i/>
      <w:iCs/>
      <w:color w:val="404040" w:themeColor="text1" w:themeTint="BF"/>
    </w:rPr>
  </w:style>
  <w:style w:type="paragraph" w:styleId="ListParagraph">
    <w:name w:val="List Paragraph"/>
    <w:basedOn w:val="Normal"/>
    <w:uiPriority w:val="34"/>
    <w:qFormat/>
    <w:rsid w:val="00114C21"/>
    <w:pPr>
      <w:ind w:left="720"/>
      <w:contextualSpacing/>
    </w:pPr>
  </w:style>
  <w:style w:type="character" w:styleId="IntenseEmphasis">
    <w:name w:val="Intense Emphasis"/>
    <w:basedOn w:val="DefaultParagraphFont"/>
    <w:uiPriority w:val="21"/>
    <w:qFormat/>
    <w:rsid w:val="00114C21"/>
    <w:rPr>
      <w:i/>
      <w:iCs/>
      <w:color w:val="2F5496" w:themeColor="accent1" w:themeShade="BF"/>
    </w:rPr>
  </w:style>
  <w:style w:type="paragraph" w:styleId="IntenseQuote">
    <w:name w:val="Intense Quote"/>
    <w:basedOn w:val="Normal"/>
    <w:next w:val="Normal"/>
    <w:link w:val="IntenseQuoteChar"/>
    <w:uiPriority w:val="30"/>
    <w:qFormat/>
    <w:rsid w:val="00114C2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4C21"/>
    <w:rPr>
      <w:i/>
      <w:iCs/>
      <w:color w:val="2F5496" w:themeColor="accent1" w:themeShade="BF"/>
    </w:rPr>
  </w:style>
  <w:style w:type="character" w:styleId="IntenseReference">
    <w:name w:val="Intense Reference"/>
    <w:basedOn w:val="DefaultParagraphFont"/>
    <w:uiPriority w:val="32"/>
    <w:qFormat/>
    <w:rsid w:val="00114C21"/>
    <w:rPr>
      <w:b/>
      <w:bCs/>
      <w:smallCaps/>
      <w:color w:val="2F5496" w:themeColor="accent1" w:themeShade="BF"/>
      <w:spacing w:val="5"/>
    </w:rPr>
  </w:style>
  <w:style w:type="paragraph" w:customStyle="1" w:styleId="BorderedParagraph">
    <w:name w:val="BorderedParagraph"/>
    <w:basedOn w:val="Normal"/>
    <w:rsid w:val="00114C21"/>
    <w:pPr>
      <w:pBdr>
        <w:top w:val="single" w:sz="6" w:space="0" w:color="000000"/>
        <w:left w:val="single" w:sz="6" w:space="0" w:color="000000"/>
        <w:bottom w:val="single" w:sz="6" w:space="0" w:color="000000"/>
        <w:right w:val="single" w:sz="6" w:space="0" w:color="000000"/>
      </w:pBdr>
    </w:pPr>
  </w:style>
  <w:style w:type="table" w:customStyle="1" w:styleId="InnerTable">
    <w:name w:val="InnerTable"/>
    <w:uiPriority w:val="99"/>
    <w:rsid w:val="00114C21"/>
    <w:rPr>
      <w:rFonts w:ascii="Arial" w:eastAsia="Arial" w:hAnsi="Arial" w:cs="Arial"/>
      <w:kern w:val="0"/>
      <w:sz w:val="20"/>
      <w:szCs w:val="20"/>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CommentReference">
    <w:name w:val="annotation reference"/>
    <w:basedOn w:val="DefaultParagraphFont"/>
    <w:uiPriority w:val="99"/>
    <w:semiHidden/>
    <w:unhideWhenUsed/>
    <w:rsid w:val="00114C21"/>
    <w:rPr>
      <w:sz w:val="16"/>
      <w:szCs w:val="16"/>
    </w:rPr>
  </w:style>
  <w:style w:type="paragraph" w:styleId="CommentText">
    <w:name w:val="annotation text"/>
    <w:basedOn w:val="Normal"/>
    <w:link w:val="CommentTextChar"/>
    <w:uiPriority w:val="99"/>
    <w:unhideWhenUsed/>
    <w:rsid w:val="00114C21"/>
    <w:pPr>
      <w:spacing w:line="240" w:lineRule="auto"/>
    </w:pPr>
  </w:style>
  <w:style w:type="character" w:customStyle="1" w:styleId="CommentTextChar">
    <w:name w:val="Comment Text Char"/>
    <w:basedOn w:val="DefaultParagraphFont"/>
    <w:link w:val="CommentText"/>
    <w:uiPriority w:val="99"/>
    <w:rsid w:val="00114C21"/>
    <w:rPr>
      <w:rFonts w:ascii="Arial" w:eastAsia="Arial" w:hAnsi="Arial" w:cs="Arial"/>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810E4C"/>
    <w:rPr>
      <w:b/>
      <w:bCs/>
    </w:rPr>
  </w:style>
  <w:style w:type="character" w:customStyle="1" w:styleId="CommentSubjectChar">
    <w:name w:val="Comment Subject Char"/>
    <w:basedOn w:val="CommentTextChar"/>
    <w:link w:val="CommentSubject"/>
    <w:uiPriority w:val="99"/>
    <w:semiHidden/>
    <w:rsid w:val="00810E4C"/>
    <w:rPr>
      <w:rFonts w:ascii="Arial" w:eastAsia="Arial" w:hAnsi="Arial" w:cs="Arial"/>
      <w:b/>
      <w:bCs/>
      <w:kern w:val="0"/>
      <w:sz w:val="20"/>
      <w:szCs w:val="20"/>
      <w:lang w:val="en-US"/>
      <w14:ligatures w14:val="none"/>
    </w:rPr>
  </w:style>
  <w:style w:type="character" w:styleId="Hyperlink">
    <w:name w:val="Hyperlink"/>
    <w:basedOn w:val="DefaultParagraphFont"/>
    <w:uiPriority w:val="99"/>
    <w:unhideWhenUsed/>
    <w:rsid w:val="00F66D43"/>
    <w:rPr>
      <w:color w:val="0563C1" w:themeColor="hyperlink"/>
      <w:u w:val="single"/>
    </w:rPr>
  </w:style>
  <w:style w:type="character" w:styleId="UnresolvedMention">
    <w:name w:val="Unresolved Mention"/>
    <w:basedOn w:val="DefaultParagraphFont"/>
    <w:uiPriority w:val="99"/>
    <w:semiHidden/>
    <w:unhideWhenUsed/>
    <w:rsid w:val="00A25F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4648">
      <w:bodyDiv w:val="1"/>
      <w:marLeft w:val="0"/>
      <w:marRight w:val="0"/>
      <w:marTop w:val="0"/>
      <w:marBottom w:val="0"/>
      <w:divBdr>
        <w:top w:val="none" w:sz="0" w:space="0" w:color="auto"/>
        <w:left w:val="none" w:sz="0" w:space="0" w:color="auto"/>
        <w:bottom w:val="none" w:sz="0" w:space="0" w:color="auto"/>
        <w:right w:val="none" w:sz="0" w:space="0" w:color="auto"/>
      </w:divBdr>
      <w:divsChild>
        <w:div w:id="1685521635">
          <w:marLeft w:val="0"/>
          <w:marRight w:val="0"/>
          <w:marTop w:val="0"/>
          <w:marBottom w:val="0"/>
          <w:divBdr>
            <w:top w:val="none" w:sz="0" w:space="0" w:color="auto"/>
            <w:left w:val="none" w:sz="0" w:space="0" w:color="auto"/>
            <w:bottom w:val="none" w:sz="0" w:space="0" w:color="auto"/>
            <w:right w:val="none" w:sz="0" w:space="0" w:color="auto"/>
          </w:divBdr>
        </w:div>
        <w:div w:id="1886871214">
          <w:marLeft w:val="0"/>
          <w:marRight w:val="0"/>
          <w:marTop w:val="0"/>
          <w:marBottom w:val="0"/>
          <w:divBdr>
            <w:top w:val="none" w:sz="0" w:space="0" w:color="auto"/>
            <w:left w:val="none" w:sz="0" w:space="0" w:color="auto"/>
            <w:bottom w:val="none" w:sz="0" w:space="0" w:color="auto"/>
            <w:right w:val="none" w:sz="0" w:space="0" w:color="auto"/>
          </w:divBdr>
          <w:divsChild>
            <w:div w:id="12402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367322">
      <w:bodyDiv w:val="1"/>
      <w:marLeft w:val="0"/>
      <w:marRight w:val="0"/>
      <w:marTop w:val="0"/>
      <w:marBottom w:val="0"/>
      <w:divBdr>
        <w:top w:val="none" w:sz="0" w:space="0" w:color="auto"/>
        <w:left w:val="none" w:sz="0" w:space="0" w:color="auto"/>
        <w:bottom w:val="none" w:sz="0" w:space="0" w:color="auto"/>
        <w:right w:val="none" w:sz="0" w:space="0" w:color="auto"/>
      </w:divBdr>
      <w:divsChild>
        <w:div w:id="610206510">
          <w:marLeft w:val="0"/>
          <w:marRight w:val="0"/>
          <w:marTop w:val="0"/>
          <w:marBottom w:val="0"/>
          <w:divBdr>
            <w:top w:val="none" w:sz="0" w:space="0" w:color="auto"/>
            <w:left w:val="none" w:sz="0" w:space="0" w:color="auto"/>
            <w:bottom w:val="none" w:sz="0" w:space="0" w:color="auto"/>
            <w:right w:val="none" w:sz="0" w:space="0" w:color="auto"/>
          </w:divBdr>
        </w:div>
        <w:div w:id="555314015">
          <w:marLeft w:val="0"/>
          <w:marRight w:val="0"/>
          <w:marTop w:val="0"/>
          <w:marBottom w:val="0"/>
          <w:divBdr>
            <w:top w:val="none" w:sz="0" w:space="0" w:color="auto"/>
            <w:left w:val="none" w:sz="0" w:space="0" w:color="auto"/>
            <w:bottom w:val="none" w:sz="0" w:space="0" w:color="auto"/>
            <w:right w:val="none" w:sz="0" w:space="0" w:color="auto"/>
          </w:divBdr>
          <w:divsChild>
            <w:div w:id="45661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396713">
      <w:bodyDiv w:val="1"/>
      <w:marLeft w:val="0"/>
      <w:marRight w:val="0"/>
      <w:marTop w:val="0"/>
      <w:marBottom w:val="0"/>
      <w:divBdr>
        <w:top w:val="none" w:sz="0" w:space="0" w:color="auto"/>
        <w:left w:val="none" w:sz="0" w:space="0" w:color="auto"/>
        <w:bottom w:val="none" w:sz="0" w:space="0" w:color="auto"/>
        <w:right w:val="none" w:sz="0" w:space="0" w:color="auto"/>
      </w:divBdr>
    </w:div>
    <w:div w:id="884801768">
      <w:bodyDiv w:val="1"/>
      <w:marLeft w:val="0"/>
      <w:marRight w:val="0"/>
      <w:marTop w:val="0"/>
      <w:marBottom w:val="0"/>
      <w:divBdr>
        <w:top w:val="none" w:sz="0" w:space="0" w:color="auto"/>
        <w:left w:val="none" w:sz="0" w:space="0" w:color="auto"/>
        <w:bottom w:val="none" w:sz="0" w:space="0" w:color="auto"/>
        <w:right w:val="none" w:sz="0" w:space="0" w:color="auto"/>
      </w:divBdr>
      <w:divsChild>
        <w:div w:id="2070297897">
          <w:marLeft w:val="0"/>
          <w:marRight w:val="0"/>
          <w:marTop w:val="0"/>
          <w:marBottom w:val="0"/>
          <w:divBdr>
            <w:top w:val="none" w:sz="0" w:space="0" w:color="auto"/>
            <w:left w:val="none" w:sz="0" w:space="0" w:color="auto"/>
            <w:bottom w:val="none" w:sz="0" w:space="0" w:color="auto"/>
            <w:right w:val="none" w:sz="0" w:space="0" w:color="auto"/>
          </w:divBdr>
        </w:div>
        <w:div w:id="1197036341">
          <w:marLeft w:val="0"/>
          <w:marRight w:val="0"/>
          <w:marTop w:val="0"/>
          <w:marBottom w:val="0"/>
          <w:divBdr>
            <w:top w:val="none" w:sz="0" w:space="0" w:color="auto"/>
            <w:left w:val="none" w:sz="0" w:space="0" w:color="auto"/>
            <w:bottom w:val="none" w:sz="0" w:space="0" w:color="auto"/>
            <w:right w:val="none" w:sz="0" w:space="0" w:color="auto"/>
          </w:divBdr>
          <w:divsChild>
            <w:div w:id="1616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505249">
      <w:bodyDiv w:val="1"/>
      <w:marLeft w:val="0"/>
      <w:marRight w:val="0"/>
      <w:marTop w:val="0"/>
      <w:marBottom w:val="0"/>
      <w:divBdr>
        <w:top w:val="none" w:sz="0" w:space="0" w:color="auto"/>
        <w:left w:val="none" w:sz="0" w:space="0" w:color="auto"/>
        <w:bottom w:val="none" w:sz="0" w:space="0" w:color="auto"/>
        <w:right w:val="none" w:sz="0" w:space="0" w:color="auto"/>
      </w:divBdr>
      <w:divsChild>
        <w:div w:id="343826189">
          <w:marLeft w:val="0"/>
          <w:marRight w:val="0"/>
          <w:marTop w:val="0"/>
          <w:marBottom w:val="0"/>
          <w:divBdr>
            <w:top w:val="none" w:sz="0" w:space="0" w:color="auto"/>
            <w:left w:val="none" w:sz="0" w:space="0" w:color="auto"/>
            <w:bottom w:val="none" w:sz="0" w:space="0" w:color="auto"/>
            <w:right w:val="none" w:sz="0" w:space="0" w:color="auto"/>
          </w:divBdr>
        </w:div>
        <w:div w:id="1239825719">
          <w:marLeft w:val="0"/>
          <w:marRight w:val="0"/>
          <w:marTop w:val="0"/>
          <w:marBottom w:val="0"/>
          <w:divBdr>
            <w:top w:val="none" w:sz="0" w:space="0" w:color="auto"/>
            <w:left w:val="none" w:sz="0" w:space="0" w:color="auto"/>
            <w:bottom w:val="none" w:sz="0" w:space="0" w:color="auto"/>
            <w:right w:val="none" w:sz="0" w:space="0" w:color="auto"/>
          </w:divBdr>
          <w:divsChild>
            <w:div w:id="14224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14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5FF6F-DA01-4094-A0D3-08AA8AA8A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1572</Words>
  <Characters>8966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2</cp:revision>
  <dcterms:created xsi:type="dcterms:W3CDTF">2026-07-03T12:24:00Z</dcterms:created>
  <dcterms:modified xsi:type="dcterms:W3CDTF">2026-07-03T12:24:00Z</dcterms:modified>
</cp:coreProperties>
</file>